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E78" w:rsidRPr="001309D4" w:rsidRDefault="007B5E78" w:rsidP="007B5E78">
      <w:pPr>
        <w:tabs>
          <w:tab w:val="right" w:pos="9630"/>
        </w:tabs>
        <w:jc w:val="both"/>
        <w:rPr>
          <w:rFonts w:ascii="Arial" w:hAnsi="Arial" w:cs="Arial"/>
          <w:b/>
          <w:sz w:val="24"/>
          <w:szCs w:val="24"/>
        </w:rPr>
      </w:pPr>
      <w:r w:rsidRPr="001309D4">
        <w:rPr>
          <w:rFonts w:ascii="Arial" w:hAnsi="Arial" w:cs="Arial"/>
          <w:b/>
          <w:sz w:val="24"/>
          <w:szCs w:val="24"/>
        </w:rPr>
        <w:t>3GPP TSG-RAN WG4 Meeting #9</w:t>
      </w:r>
      <w:r w:rsidR="001309D4" w:rsidRPr="001309D4">
        <w:rPr>
          <w:rFonts w:ascii="Arial" w:hAnsi="Arial" w:cs="Arial"/>
          <w:b/>
          <w:sz w:val="24"/>
          <w:szCs w:val="24"/>
        </w:rPr>
        <w:t>7</w:t>
      </w:r>
      <w:r w:rsidR="00406911" w:rsidRPr="001309D4">
        <w:rPr>
          <w:rFonts w:ascii="Arial" w:hAnsi="Arial" w:cs="Arial"/>
          <w:b/>
          <w:sz w:val="24"/>
          <w:szCs w:val="24"/>
        </w:rPr>
        <w:t>-e</w:t>
      </w:r>
      <w:r w:rsidRPr="001309D4">
        <w:rPr>
          <w:rFonts w:ascii="Arial" w:hAnsi="Arial" w:cs="Arial"/>
          <w:b/>
          <w:sz w:val="24"/>
          <w:szCs w:val="24"/>
        </w:rPr>
        <w:tab/>
      </w:r>
      <w:r w:rsidR="00FA4301" w:rsidRPr="00FA4301">
        <w:rPr>
          <w:rFonts w:ascii="Arial" w:hAnsi="Arial" w:cs="Arial"/>
          <w:b/>
          <w:sz w:val="24"/>
          <w:szCs w:val="24"/>
        </w:rPr>
        <w:t>R4-2014926</w:t>
      </w:r>
    </w:p>
    <w:p w:rsidR="007B5E78" w:rsidRPr="00D130A7" w:rsidRDefault="001309D4" w:rsidP="007B5E78">
      <w:pPr>
        <w:tabs>
          <w:tab w:val="left" w:pos="1985"/>
        </w:tabs>
        <w:jc w:val="both"/>
        <w:rPr>
          <w:rFonts w:ascii="Arial" w:hAnsi="Arial"/>
          <w:b/>
          <w:sz w:val="24"/>
          <w:lang w:val="en-US"/>
        </w:rPr>
      </w:pPr>
      <w:r w:rsidRPr="001309D4">
        <w:rPr>
          <w:rFonts w:ascii="Arial" w:hAnsi="Arial"/>
          <w:b/>
          <w:sz w:val="24"/>
          <w:szCs w:val="24"/>
          <w:lang w:eastAsia="zh-CN"/>
        </w:rPr>
        <w:t>Electronic Meeting, 2</w:t>
      </w:r>
      <w:r w:rsidR="007B5E78" w:rsidRPr="001309D4">
        <w:rPr>
          <w:rFonts w:ascii="Arial" w:hAnsi="Arial"/>
          <w:b/>
          <w:sz w:val="24"/>
          <w:szCs w:val="24"/>
          <w:lang w:eastAsia="zh-CN"/>
        </w:rPr>
        <w:t xml:space="preserve"> – </w:t>
      </w:r>
      <w:r w:rsidRPr="001309D4">
        <w:rPr>
          <w:rFonts w:ascii="Arial" w:hAnsi="Arial" w:hint="eastAsia"/>
          <w:b/>
          <w:sz w:val="24"/>
          <w:szCs w:val="24"/>
          <w:lang w:eastAsia="zh-CN"/>
        </w:rPr>
        <w:t>13</w:t>
      </w:r>
      <w:r w:rsidRPr="001309D4">
        <w:rPr>
          <w:rFonts w:ascii="Arial" w:hAnsi="Arial"/>
          <w:b/>
          <w:sz w:val="24"/>
          <w:szCs w:val="24"/>
          <w:lang w:eastAsia="zh-CN"/>
        </w:rPr>
        <w:t xml:space="preserve"> November</w:t>
      </w:r>
      <w:r w:rsidR="007B5E78" w:rsidRPr="001309D4">
        <w:rPr>
          <w:rFonts w:ascii="Arial" w:hAnsi="Arial"/>
          <w:b/>
          <w:sz w:val="24"/>
          <w:szCs w:val="24"/>
          <w:lang w:eastAsia="zh-CN"/>
        </w:rPr>
        <w:t>, 2020</w:t>
      </w:r>
    </w:p>
    <w:p w:rsidR="00DD43F2" w:rsidRPr="00460217" w:rsidRDefault="00DD43F2" w:rsidP="00DD43F2">
      <w:pPr>
        <w:pStyle w:val="CRCoverPage"/>
        <w:tabs>
          <w:tab w:val="right" w:pos="9639"/>
        </w:tabs>
        <w:spacing w:after="0"/>
        <w:rPr>
          <w:rFonts w:eastAsia="ＭＳ 明朝" w:cs="Arial"/>
          <w:b/>
          <w:sz w:val="24"/>
          <w:szCs w:val="24"/>
          <w:lang w:eastAsia="ja-JP"/>
        </w:rPr>
      </w:pPr>
    </w:p>
    <w:p w:rsidR="00DD43F2" w:rsidRPr="00406D33" w:rsidRDefault="00DD43F2" w:rsidP="00DD43F2">
      <w:pPr>
        <w:tabs>
          <w:tab w:val="left" w:pos="1985"/>
        </w:tabs>
        <w:spacing w:after="180"/>
        <w:rPr>
          <w:rFonts w:ascii="Arial" w:eastAsia="ＭＳ 明朝" w:hAnsi="Arial"/>
          <w:sz w:val="24"/>
          <w:lang w:val="fr-FR" w:eastAsia="ja-JP"/>
        </w:rPr>
      </w:pPr>
      <w:r w:rsidRPr="00406D33">
        <w:rPr>
          <w:rFonts w:ascii="Arial" w:hAnsi="Arial"/>
          <w:b/>
          <w:sz w:val="24"/>
          <w:lang w:val="fr-FR"/>
        </w:rPr>
        <w:t xml:space="preserve">Source: </w:t>
      </w:r>
      <w:r w:rsidRPr="00406D33">
        <w:rPr>
          <w:rFonts w:ascii="Arial" w:hAnsi="Arial"/>
          <w:b/>
          <w:sz w:val="24"/>
          <w:lang w:val="fr-FR"/>
        </w:rPr>
        <w:tab/>
      </w:r>
      <w:r w:rsidRPr="00406D33">
        <w:rPr>
          <w:rFonts w:ascii="Arial" w:eastAsia="ＭＳ 明朝" w:hAnsi="Arial" w:hint="eastAsia"/>
          <w:sz w:val="24"/>
          <w:lang w:val="en-US"/>
        </w:rPr>
        <w:t>NTT DOCOMO, INC.</w:t>
      </w:r>
      <w:bookmarkStart w:id="0" w:name="_GoBack"/>
      <w:bookmarkEnd w:id="0"/>
    </w:p>
    <w:p w:rsidR="00DD43F2" w:rsidRPr="00406D33" w:rsidRDefault="00DD43F2" w:rsidP="00247017">
      <w:pPr>
        <w:tabs>
          <w:tab w:val="left" w:pos="2700"/>
        </w:tabs>
        <w:spacing w:after="180"/>
        <w:ind w:left="1980" w:hanging="1980"/>
        <w:rPr>
          <w:rFonts w:ascii="Arial" w:eastAsiaTheme="minorEastAsia" w:hAnsi="Arial"/>
          <w:sz w:val="24"/>
          <w:lang w:val="en-US" w:eastAsia="ja-JP"/>
        </w:rPr>
      </w:pPr>
      <w:r w:rsidRPr="00406D33">
        <w:rPr>
          <w:rFonts w:ascii="Arial" w:hAnsi="Arial"/>
          <w:b/>
          <w:sz w:val="24"/>
          <w:lang w:val="en-US"/>
        </w:rPr>
        <w:t>Title:</w:t>
      </w:r>
      <w:r w:rsidRPr="00406D33">
        <w:rPr>
          <w:rFonts w:ascii="Arial" w:hAnsi="Arial"/>
          <w:sz w:val="24"/>
          <w:lang w:val="en-US"/>
        </w:rPr>
        <w:t xml:space="preserve"> </w:t>
      </w:r>
      <w:r w:rsidRPr="00406D33">
        <w:rPr>
          <w:rFonts w:ascii="Arial" w:hAnsi="Arial"/>
          <w:sz w:val="24"/>
          <w:lang w:val="en-US"/>
        </w:rPr>
        <w:tab/>
      </w:r>
      <w:r w:rsidR="00D259D2" w:rsidRPr="00CC5DBA">
        <w:rPr>
          <w:rFonts w:ascii="Arial" w:hAnsi="Arial"/>
          <w:sz w:val="24"/>
          <w:lang w:val="en-US"/>
        </w:rPr>
        <w:t>Further consideration on EESS protection</w:t>
      </w:r>
    </w:p>
    <w:p w:rsidR="00285B82" w:rsidRPr="00250975" w:rsidRDefault="00DD43F2" w:rsidP="00DD43F2">
      <w:pPr>
        <w:tabs>
          <w:tab w:val="left" w:pos="1985"/>
        </w:tabs>
        <w:spacing w:after="180"/>
        <w:rPr>
          <w:rFonts w:ascii="Arial" w:eastAsiaTheme="minorEastAsia" w:hAnsi="Arial"/>
          <w:sz w:val="24"/>
          <w:lang w:val="pt-BR" w:eastAsia="ja-JP"/>
        </w:rPr>
      </w:pPr>
      <w:r w:rsidRPr="00406D33">
        <w:rPr>
          <w:rFonts w:ascii="Arial" w:hAnsi="Arial"/>
          <w:b/>
          <w:sz w:val="24"/>
          <w:lang w:val="pt-BR"/>
        </w:rPr>
        <w:t>Agenda item:</w:t>
      </w:r>
      <w:r w:rsidRPr="00406D33">
        <w:rPr>
          <w:rFonts w:ascii="Arial" w:hAnsi="Arial"/>
          <w:sz w:val="24"/>
          <w:lang w:val="pt-BR"/>
        </w:rPr>
        <w:tab/>
      </w:r>
      <w:r w:rsidR="00283BAD">
        <w:rPr>
          <w:rFonts w:ascii="Arial" w:eastAsiaTheme="minorEastAsia" w:hAnsi="Arial"/>
          <w:sz w:val="24"/>
          <w:lang w:val="pt-BR" w:eastAsia="ja-JP"/>
        </w:rPr>
        <w:t>4.2.2.1</w:t>
      </w:r>
    </w:p>
    <w:p w:rsidR="00DD43F2" w:rsidRPr="00972D90" w:rsidRDefault="00DD43F2" w:rsidP="00DD43F2">
      <w:pPr>
        <w:tabs>
          <w:tab w:val="left" w:pos="1985"/>
        </w:tabs>
        <w:ind w:left="1980" w:hanging="1980"/>
        <w:rPr>
          <w:rStyle w:val="a4"/>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sidR="00244E1D">
        <w:rPr>
          <w:rFonts w:ascii="Arial" w:eastAsia="ＭＳ 明朝" w:hAnsi="Arial"/>
          <w:sz w:val="24"/>
          <w:lang w:val="pt-BR" w:eastAsia="ja-JP"/>
        </w:rPr>
        <w:t>Approval</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3B48AA" w:rsidRPr="001A42CC" w:rsidRDefault="001A42CC" w:rsidP="001A42CC">
      <w:pPr>
        <w:spacing w:line="360" w:lineRule="auto"/>
        <w:ind w:firstLine="284"/>
        <w:rPr>
          <w:rFonts w:eastAsiaTheme="minorEastAsia"/>
          <w:lang w:eastAsia="ja-JP"/>
        </w:rPr>
      </w:pPr>
      <w:r>
        <w:rPr>
          <w:rFonts w:eastAsiaTheme="minorEastAsia"/>
          <w:lang w:eastAsia="ja-JP"/>
        </w:rPr>
        <w:t>RAN4 have been discussing how to introduce EESS protection requirements agreed in WRC-19. If</w:t>
      </w:r>
      <w:r w:rsidRPr="00AB5C8A">
        <w:rPr>
          <w:rFonts w:eastAsiaTheme="minorEastAsia"/>
          <w:lang w:eastAsia="ja-JP"/>
        </w:rPr>
        <w:t xml:space="preserve"> new NS value</w:t>
      </w:r>
      <w:r>
        <w:rPr>
          <w:rFonts w:eastAsiaTheme="minorEastAsia"/>
          <w:lang w:eastAsia="ja-JP"/>
        </w:rPr>
        <w:t>(</w:t>
      </w:r>
      <w:r w:rsidRPr="00AB5C8A">
        <w:rPr>
          <w:rFonts w:eastAsiaTheme="minorEastAsia"/>
          <w:lang w:eastAsia="ja-JP"/>
        </w:rPr>
        <w:t>s</w:t>
      </w:r>
      <w:r>
        <w:rPr>
          <w:rFonts w:eastAsiaTheme="minorEastAsia"/>
          <w:lang w:eastAsia="ja-JP"/>
        </w:rPr>
        <w:t>)</w:t>
      </w:r>
      <w:r w:rsidRPr="00AB5C8A">
        <w:rPr>
          <w:rFonts w:eastAsiaTheme="minorEastAsia"/>
          <w:lang w:eastAsia="ja-JP"/>
        </w:rPr>
        <w:t xml:space="preserve"> </w:t>
      </w:r>
      <w:r>
        <w:rPr>
          <w:rFonts w:eastAsiaTheme="minorEastAsia"/>
          <w:lang w:eastAsia="ja-JP"/>
        </w:rPr>
        <w:t xml:space="preserve">is introduced </w:t>
      </w:r>
      <w:r w:rsidRPr="00AB5C8A">
        <w:rPr>
          <w:rFonts w:eastAsiaTheme="minorEastAsia"/>
          <w:lang w:eastAsia="ja-JP"/>
        </w:rPr>
        <w:t>for an existing band after devices supporting the</w:t>
      </w:r>
      <w:r>
        <w:rPr>
          <w:rFonts w:eastAsiaTheme="minorEastAsia"/>
          <w:lang w:eastAsia="ja-JP"/>
        </w:rPr>
        <w:t xml:space="preserve"> band come out on the market, and </w:t>
      </w:r>
      <w:r w:rsidRPr="00AB5C8A">
        <w:rPr>
          <w:rFonts w:eastAsiaTheme="minorEastAsia"/>
          <w:lang w:eastAsia="ja-JP"/>
        </w:rPr>
        <w:t>a network cannot know with which NS value</w:t>
      </w:r>
      <w:r>
        <w:rPr>
          <w:rFonts w:eastAsiaTheme="minorEastAsia"/>
          <w:lang w:eastAsia="ja-JP"/>
        </w:rPr>
        <w:t>s each of the UEs can support, which causes the connectivity</w:t>
      </w:r>
      <w:r w:rsidRPr="00AB5C8A">
        <w:rPr>
          <w:rFonts w:eastAsiaTheme="minorEastAsia"/>
          <w:lang w:eastAsia="ja-JP"/>
        </w:rPr>
        <w:t xml:space="preserve"> issues.</w:t>
      </w:r>
      <w:r>
        <w:rPr>
          <w:rFonts w:eastAsiaTheme="minorEastAsia"/>
          <w:lang w:eastAsia="ja-JP"/>
        </w:rPr>
        <w:t xml:space="preserve"> To address this, RAN4#94e-bis approved WF capturing possible options [1]. In RAN4#95e, it was approved to introduce e</w:t>
      </w:r>
      <w:r w:rsidRPr="00F35F8B">
        <w:rPr>
          <w:rFonts w:eastAsiaTheme="minorEastAsia"/>
          <w:lang w:eastAsia="ja-JP"/>
        </w:rPr>
        <w:t>xplicit signaling for a UE to report newly supported NS value(s) for a legacy band to the network (reuse modifiedMPR bits)</w:t>
      </w:r>
      <w:r>
        <w:rPr>
          <w:rFonts w:eastAsiaTheme="minorEastAsia"/>
          <w:lang w:eastAsia="ja-JP"/>
        </w:rPr>
        <w:t>. This paper discusses remaining issues for WRC-19 resolution, and how to write it in the specification.</w:t>
      </w:r>
    </w:p>
    <w:p w:rsidR="002D5327" w:rsidRPr="006B6A7F" w:rsidRDefault="00684A07" w:rsidP="00010F9D">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465F40" w:rsidRDefault="006B6A7F" w:rsidP="00465F40">
      <w:pPr>
        <w:pStyle w:val="2"/>
      </w:pPr>
      <w:r>
        <w:rPr>
          <w:rFonts w:hint="eastAsia"/>
        </w:rPr>
        <w:t>2.1</w:t>
      </w:r>
      <w:r>
        <w:t xml:space="preserve"> </w:t>
      </w:r>
      <w:r w:rsidR="00516779">
        <w:t>Back</w:t>
      </w:r>
      <w:r w:rsidR="00465F40">
        <w:t>ground</w:t>
      </w:r>
    </w:p>
    <w:p w:rsidR="003648FF" w:rsidRDefault="003648FF" w:rsidP="003648FF">
      <w:pPr>
        <w:spacing w:line="360" w:lineRule="auto"/>
        <w:ind w:firstLine="284"/>
        <w:rPr>
          <w:rFonts w:eastAsiaTheme="minorEastAsia"/>
          <w:lang w:eastAsia="ja-JP"/>
        </w:rPr>
      </w:pPr>
      <w:r w:rsidRPr="009825DD">
        <w:rPr>
          <w:rFonts w:eastAsiaTheme="minorEastAsia"/>
          <w:lang w:eastAsia="ja-JP"/>
        </w:rPr>
        <w:t>Common understanding of regulatory requirements was captured in the approved WF [1][2]. In RAN4#94-e, [3] for n257 and [4] for n259 proposed the simplest way for introduction of EESS protection where EESS protection is specified in general spurious emission requirement. However, there was a contribution that EESS protection for n257, n258, and n260 would needs A-MPR, which means the necessity of introduction of new NS for the existing band. If we introduce new NS in existing bands, there would be two types of UE existing in a real environment, one is UE working with an existing NS and anther is UE working with a new NS. In such a case, a concern was raised that if NW cannot know which NS values each of the UEs can deal, there would be connectivity issues for the cases of Pscell addition in NSA and handover in both SA and NSA, as described in [5][6]. To address this issue, WF [1] approved the direction that NW should know which NS values each of the UEs can deal, and listed possible solutions.</w:t>
      </w:r>
      <w:r w:rsidRPr="009825DD">
        <w:rPr>
          <w:rFonts w:eastAsiaTheme="minorEastAsia" w:hint="eastAsia"/>
          <w:lang w:eastAsia="ja-JP"/>
        </w:rPr>
        <w:t xml:space="preserve"> I</w:t>
      </w:r>
      <w:r w:rsidRPr="009825DD">
        <w:rPr>
          <w:rFonts w:eastAsiaTheme="minorEastAsia"/>
          <w:lang w:eastAsia="ja-JP"/>
        </w:rPr>
        <w:t xml:space="preserve">n RAN4#95-e, it was approved </w:t>
      </w:r>
      <w:r w:rsidRPr="009825DD">
        <w:rPr>
          <w:rFonts w:eastAsiaTheme="minorEastAsia" w:hint="eastAsia"/>
          <w:lang w:eastAsia="ja-JP"/>
        </w:rPr>
        <w:t>to</w:t>
      </w:r>
      <w:r w:rsidRPr="009825DD">
        <w:rPr>
          <w:rFonts w:eastAsiaTheme="minorEastAsia"/>
          <w:lang w:eastAsia="ja-JP"/>
        </w:rPr>
        <w:t xml:space="preserve"> take option 2 and Alt 1-2 described in WF [2]. Option 2 was taken because it was clarified in the previous meeting that -8dBm/200MHz emission requirement is not required in Europe. Alt 1-2 was taken to avoid the situation UE would violate the regulation while we reuse the existing signalling of “modified MPR”. Figure 2.1-1 shows the excerpt from the approved WF [2] as a reference:</w:t>
      </w:r>
    </w:p>
    <w:p w:rsidR="003648FF" w:rsidRDefault="003648FF" w:rsidP="003648FF">
      <w:pPr>
        <w:spacing w:line="360" w:lineRule="auto"/>
        <w:ind w:firstLine="284"/>
        <w:jc w:val="center"/>
        <w:rPr>
          <w:rFonts w:eastAsiaTheme="minorEastAsia"/>
          <w:lang w:eastAsia="ja-JP"/>
        </w:rPr>
      </w:pPr>
      <w:r w:rsidRPr="003D0CF2">
        <w:rPr>
          <w:rFonts w:eastAsiaTheme="minorEastAsia"/>
          <w:noProof/>
          <w:lang w:val="en-US" w:eastAsia="ja-JP"/>
        </w:rPr>
        <w:lastRenderedPageBreak/>
        <w:drawing>
          <wp:inline distT="0" distB="0" distL="0" distR="0" wp14:anchorId="4CABBDD0" wp14:editId="739DAAA7">
            <wp:extent cx="4397072" cy="2619295"/>
            <wp:effectExtent l="19050" t="19050" r="22860" b="1016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784" t="7189" r="1002" b="16393"/>
                    <a:stretch/>
                  </pic:blipFill>
                  <pic:spPr bwMode="auto">
                    <a:xfrm>
                      <a:off x="0" y="0"/>
                      <a:ext cx="4399286" cy="2620614"/>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rsidR="003B72DD" w:rsidRDefault="003B72DD" w:rsidP="003B72DD">
      <w:pPr>
        <w:spacing w:line="360" w:lineRule="auto"/>
        <w:ind w:firstLine="284"/>
        <w:rPr>
          <w:rFonts w:eastAsiaTheme="minorEastAsia"/>
          <w:lang w:eastAsia="ja-JP"/>
        </w:rPr>
      </w:pPr>
    </w:p>
    <w:p w:rsidR="006523C2" w:rsidRDefault="006523C2" w:rsidP="003B72DD">
      <w:pPr>
        <w:spacing w:line="360" w:lineRule="auto"/>
        <w:ind w:firstLine="284"/>
        <w:rPr>
          <w:rFonts w:eastAsiaTheme="minorEastAsia"/>
          <w:lang w:eastAsia="ja-JP"/>
        </w:rPr>
      </w:pPr>
      <w:r>
        <w:rPr>
          <w:rFonts w:eastAsiaTheme="minorEastAsia"/>
          <w:lang w:eastAsia="ja-JP"/>
        </w:rPr>
        <w:t>Table 2.1-1 shows our understanding on relationship between NS values and emission requirements based on the agreements</w:t>
      </w:r>
      <w:r>
        <w:rPr>
          <w:rFonts w:eastAsiaTheme="minorEastAsia" w:hint="eastAsia"/>
          <w:lang w:eastAsia="ja-JP"/>
        </w:rPr>
        <w:t>.</w:t>
      </w:r>
      <w:r w:rsidR="00BA08C0">
        <w:rPr>
          <w:rFonts w:eastAsiaTheme="minorEastAsia"/>
          <w:lang w:eastAsia="ja-JP"/>
        </w:rPr>
        <w:t xml:space="preserve"> We also show the current progress of each requirement.</w:t>
      </w:r>
      <w:r w:rsidR="003B72DD">
        <w:rPr>
          <w:rFonts w:eastAsiaTheme="minorEastAsia"/>
          <w:lang w:eastAsia="ja-JP"/>
        </w:rPr>
        <w:t xml:space="preserve"> Section 2.2 in this paper discusses about NS_203 and NS_205 which are for before changeover date, and Section 2.3 discusses about NS_201(NS_20X) and NS_204 which are for after changeover date.</w:t>
      </w:r>
      <w:r w:rsidR="00457330">
        <w:rPr>
          <w:rFonts w:eastAsiaTheme="minorEastAsia"/>
          <w:lang w:eastAsia="ja-JP"/>
        </w:rPr>
        <w:t xml:space="preserve"> Note that NS_20X means in this paper the new NS associated with -10dBm/100MHz and -</w:t>
      </w:r>
      <w:r w:rsidR="00B85E9A">
        <w:rPr>
          <w:rFonts w:eastAsiaTheme="minorEastAsia"/>
          <w:lang w:eastAsia="ja-JP"/>
        </w:rPr>
        <w:t>5dBm/200MHz for n257 and n258 in case</w:t>
      </w:r>
      <w:r w:rsidR="00457330">
        <w:rPr>
          <w:rFonts w:eastAsiaTheme="minorEastAsia"/>
          <w:lang w:eastAsia="ja-JP"/>
        </w:rPr>
        <w:t xml:space="preserve"> we don’t repurpose NS_201.</w:t>
      </w:r>
    </w:p>
    <w:p w:rsidR="003B72DD" w:rsidRDefault="003B72DD" w:rsidP="003B72DD">
      <w:pPr>
        <w:spacing w:line="360" w:lineRule="auto"/>
        <w:ind w:firstLine="284"/>
        <w:rPr>
          <w:rFonts w:eastAsiaTheme="minorEastAsia"/>
          <w:lang w:eastAsia="ja-JP"/>
        </w:rPr>
      </w:pPr>
    </w:p>
    <w:p w:rsidR="003648FF" w:rsidRPr="006523C2" w:rsidRDefault="006523C2" w:rsidP="006523C2">
      <w:pPr>
        <w:spacing w:line="360" w:lineRule="auto"/>
        <w:ind w:firstLine="284"/>
        <w:jc w:val="center"/>
        <w:rPr>
          <w:rFonts w:eastAsiaTheme="minorEastAsia"/>
          <w:b/>
          <w:bCs/>
          <w:lang w:eastAsia="ja-JP"/>
        </w:rPr>
      </w:pPr>
      <w:r w:rsidRPr="007D5168">
        <w:rPr>
          <w:rFonts w:eastAsiaTheme="minorEastAsia"/>
          <w:b/>
          <w:bCs/>
          <w:lang w:eastAsia="ja-JP"/>
        </w:rPr>
        <w:t>Table 2.1-1: Summary of relationship between NS values and emission requirements</w:t>
      </w:r>
    </w:p>
    <w:p w:rsidR="00465F40" w:rsidRDefault="006523C2" w:rsidP="00465F40">
      <w:pPr>
        <w:rPr>
          <w:rFonts w:eastAsiaTheme="minorEastAsia"/>
          <w:b/>
          <w:lang w:eastAsia="ja-JP"/>
        </w:rPr>
      </w:pPr>
      <w:r>
        <w:rPr>
          <w:rFonts w:eastAsiaTheme="minorEastAsia"/>
          <w:b/>
          <w:noProof/>
          <w:lang w:val="en-US" w:eastAsia="ja-JP"/>
        </w:rPr>
        <w:drawing>
          <wp:inline distT="0" distB="0" distL="0" distR="0" wp14:anchorId="2D65409F">
            <wp:extent cx="6206514" cy="2668513"/>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22620" cy="2675438"/>
                    </a:xfrm>
                    <a:prstGeom prst="rect">
                      <a:avLst/>
                    </a:prstGeom>
                    <a:noFill/>
                    <a:ln>
                      <a:noFill/>
                    </a:ln>
                  </pic:spPr>
                </pic:pic>
              </a:graphicData>
            </a:graphic>
          </wp:inline>
        </w:drawing>
      </w:r>
    </w:p>
    <w:p w:rsidR="001E27EC" w:rsidRDefault="001E27EC" w:rsidP="00465F40">
      <w:pPr>
        <w:rPr>
          <w:rFonts w:eastAsiaTheme="minorEastAsia"/>
          <w:b/>
          <w:lang w:eastAsia="ja-JP"/>
        </w:rPr>
      </w:pPr>
    </w:p>
    <w:p w:rsidR="007B0DFD" w:rsidRPr="004B31BE" w:rsidRDefault="009C7919" w:rsidP="009C7919">
      <w:pPr>
        <w:spacing w:line="360" w:lineRule="auto"/>
        <w:ind w:firstLineChars="50" w:firstLine="100"/>
        <w:rPr>
          <w:rFonts w:eastAsiaTheme="minorEastAsia"/>
          <w:lang w:eastAsia="ja-JP"/>
        </w:rPr>
      </w:pPr>
      <w:r>
        <w:rPr>
          <w:rFonts w:eastAsiaTheme="minorEastAsia"/>
          <w:lang w:eastAsia="ja-JP"/>
        </w:rPr>
        <w:t xml:space="preserve">In last meeting, </w:t>
      </w:r>
      <w:r>
        <w:rPr>
          <w:rFonts w:eastAsiaTheme="minorEastAsia" w:hint="eastAsia"/>
          <w:lang w:eastAsia="ja-JP"/>
        </w:rPr>
        <w:t>p</w:t>
      </w:r>
      <w:r w:rsidR="007B0DFD" w:rsidRPr="004B31BE">
        <w:rPr>
          <w:rFonts w:eastAsiaTheme="minorEastAsia"/>
          <w:lang w:eastAsia="ja-JP"/>
        </w:rPr>
        <w:t>ossible</w:t>
      </w:r>
      <w:r w:rsidR="007B0DFD" w:rsidRPr="004B31BE">
        <w:rPr>
          <w:rFonts w:eastAsiaTheme="minorEastAsia" w:hint="eastAsia"/>
          <w:lang w:eastAsia="ja-JP"/>
        </w:rPr>
        <w:t xml:space="preserve"> </w:t>
      </w:r>
      <w:r w:rsidR="007B0DFD" w:rsidRPr="004B31BE">
        <w:rPr>
          <w:rFonts w:eastAsiaTheme="minorEastAsia"/>
          <w:lang w:eastAsia="ja-JP"/>
        </w:rPr>
        <w:t>options were captured in [</w:t>
      </w:r>
      <w:r w:rsidR="00C00762" w:rsidRPr="00C00762">
        <w:rPr>
          <w:rFonts w:eastAsiaTheme="minorEastAsia"/>
          <w:lang w:eastAsia="ja-JP"/>
        </w:rPr>
        <w:t>7</w:t>
      </w:r>
      <w:r w:rsidR="007B0DFD" w:rsidRPr="004B31BE">
        <w:rPr>
          <w:rFonts w:eastAsiaTheme="minorEastAsia"/>
          <w:lang w:eastAsia="ja-JP"/>
        </w:rPr>
        <w:t>] (</w:t>
      </w:r>
      <w:r w:rsidR="004207BC" w:rsidRPr="004B31BE">
        <w:rPr>
          <w:rFonts w:eastAsiaTheme="minorEastAsia"/>
          <w:lang w:eastAsia="ja-JP"/>
        </w:rPr>
        <w:t>which was not approved</w:t>
      </w:r>
      <w:r w:rsidR="007B0DFD" w:rsidRPr="004B31BE">
        <w:rPr>
          <w:rFonts w:eastAsiaTheme="minorEastAsia"/>
          <w:lang w:eastAsia="ja-JP"/>
        </w:rPr>
        <w:t xml:space="preserve"> but),</w:t>
      </w:r>
    </w:p>
    <w:p w:rsidR="004B31BE" w:rsidRDefault="007B0DFD" w:rsidP="009C7919">
      <w:pPr>
        <w:pStyle w:val="a7"/>
        <w:numPr>
          <w:ilvl w:val="0"/>
          <w:numId w:val="28"/>
        </w:numPr>
        <w:spacing w:line="360" w:lineRule="auto"/>
        <w:ind w:leftChars="0"/>
        <w:rPr>
          <w:rFonts w:eastAsiaTheme="minorEastAsia"/>
          <w:b/>
          <w:lang w:val="en-US" w:eastAsia="ja-JP"/>
        </w:rPr>
      </w:pPr>
      <w:r w:rsidRPr="007B0DFD">
        <w:rPr>
          <w:rFonts w:eastAsiaTheme="minorEastAsia"/>
          <w:b/>
          <w:lang w:val="en-US" w:eastAsia="ja-JP"/>
        </w:rPr>
        <w:t>Option 1:</w:t>
      </w:r>
    </w:p>
    <w:p w:rsidR="007B0DFD" w:rsidRPr="007B0DFD" w:rsidRDefault="007B0DFD" w:rsidP="009C7919">
      <w:pPr>
        <w:pStyle w:val="a7"/>
        <w:numPr>
          <w:ilvl w:val="1"/>
          <w:numId w:val="28"/>
        </w:numPr>
        <w:spacing w:line="360" w:lineRule="auto"/>
        <w:ind w:leftChars="0"/>
        <w:rPr>
          <w:rFonts w:eastAsiaTheme="minorEastAsia"/>
          <w:b/>
          <w:lang w:val="en-US" w:eastAsia="ja-JP"/>
        </w:rPr>
      </w:pPr>
      <w:r w:rsidRPr="004B31BE">
        <w:rPr>
          <w:rFonts w:eastAsiaTheme="minorEastAsia"/>
          <w:lang w:val="en-US" w:eastAsia="ja-JP"/>
        </w:rPr>
        <w:t>Introduce new NS into all releases of standard right before changeover dates (they become effective immediately)</w:t>
      </w:r>
    </w:p>
    <w:p w:rsidR="004B31BE" w:rsidRDefault="007B0DFD" w:rsidP="009C7919">
      <w:pPr>
        <w:pStyle w:val="a7"/>
        <w:numPr>
          <w:ilvl w:val="0"/>
          <w:numId w:val="28"/>
        </w:numPr>
        <w:spacing w:line="360" w:lineRule="auto"/>
        <w:ind w:leftChars="0"/>
        <w:rPr>
          <w:rFonts w:eastAsiaTheme="minorEastAsia"/>
          <w:b/>
          <w:lang w:val="en-US" w:eastAsia="ja-JP"/>
        </w:rPr>
      </w:pPr>
      <w:r w:rsidRPr="007B0DFD">
        <w:rPr>
          <w:rFonts w:eastAsiaTheme="minorEastAsia"/>
          <w:b/>
          <w:lang w:val="en-US" w:eastAsia="ja-JP"/>
        </w:rPr>
        <w:t>Option 2:</w:t>
      </w:r>
    </w:p>
    <w:p w:rsidR="007B0DFD" w:rsidRPr="007B0DFD" w:rsidRDefault="007B0DFD" w:rsidP="009C7919">
      <w:pPr>
        <w:pStyle w:val="a7"/>
        <w:numPr>
          <w:ilvl w:val="1"/>
          <w:numId w:val="28"/>
        </w:numPr>
        <w:spacing w:line="360" w:lineRule="auto"/>
        <w:ind w:leftChars="0"/>
        <w:rPr>
          <w:rFonts w:eastAsiaTheme="minorEastAsia"/>
          <w:b/>
          <w:lang w:val="en-US" w:eastAsia="ja-JP"/>
        </w:rPr>
      </w:pPr>
      <w:r w:rsidRPr="007B0DFD">
        <w:rPr>
          <w:rFonts w:eastAsiaTheme="minorEastAsia"/>
          <w:b/>
          <w:lang w:val="en-US" w:eastAsia="ja-JP"/>
        </w:rPr>
        <w:t xml:space="preserve"> </w:t>
      </w:r>
      <w:r w:rsidRPr="004B31BE">
        <w:rPr>
          <w:rFonts w:eastAsiaTheme="minorEastAsia"/>
          <w:lang w:val="en-US" w:eastAsia="ja-JP"/>
        </w:rPr>
        <w:t>Introduce all foreseen NS into all releases of standard before close of release closest to and before changeover date (they become effective immediately after insertion)</w:t>
      </w:r>
    </w:p>
    <w:p w:rsidR="004B31BE" w:rsidRDefault="007B0DFD" w:rsidP="009C7919">
      <w:pPr>
        <w:pStyle w:val="a7"/>
        <w:numPr>
          <w:ilvl w:val="0"/>
          <w:numId w:val="28"/>
        </w:numPr>
        <w:spacing w:line="360" w:lineRule="auto"/>
        <w:ind w:leftChars="0"/>
        <w:rPr>
          <w:rFonts w:eastAsiaTheme="minorEastAsia"/>
          <w:b/>
          <w:lang w:val="en-US" w:eastAsia="ja-JP"/>
        </w:rPr>
      </w:pPr>
      <w:r w:rsidRPr="007B0DFD">
        <w:rPr>
          <w:rFonts w:eastAsiaTheme="minorEastAsia"/>
          <w:b/>
          <w:lang w:val="en-US" w:eastAsia="ja-JP"/>
        </w:rPr>
        <w:t xml:space="preserve">Option3: </w:t>
      </w:r>
    </w:p>
    <w:p w:rsidR="004404FA" w:rsidRPr="007B0DFD" w:rsidRDefault="007B0DFD" w:rsidP="009C7919">
      <w:pPr>
        <w:pStyle w:val="a7"/>
        <w:numPr>
          <w:ilvl w:val="1"/>
          <w:numId w:val="28"/>
        </w:numPr>
        <w:spacing w:line="360" w:lineRule="auto"/>
        <w:ind w:leftChars="0"/>
        <w:rPr>
          <w:rFonts w:eastAsiaTheme="minorEastAsia"/>
          <w:b/>
          <w:lang w:val="en-US" w:eastAsia="ja-JP"/>
        </w:rPr>
      </w:pPr>
      <w:r w:rsidRPr="004B31BE">
        <w:rPr>
          <w:rFonts w:eastAsiaTheme="minorEastAsia"/>
          <w:lang w:val="en-US" w:eastAsia="ja-JP"/>
        </w:rPr>
        <w:lastRenderedPageBreak/>
        <w:t>Introduce all foreseen NS into all releases of standard now, but use ‘applicable from &lt;calendar date&gt;’ to only enforce when time comes.</w:t>
      </w:r>
    </w:p>
    <w:p w:rsidR="004404FA" w:rsidRDefault="004404FA" w:rsidP="00465F40">
      <w:pPr>
        <w:rPr>
          <w:rFonts w:eastAsiaTheme="minorEastAsia"/>
          <w:b/>
          <w:lang w:eastAsia="ja-JP"/>
        </w:rPr>
      </w:pPr>
    </w:p>
    <w:p w:rsidR="001E27EC" w:rsidRDefault="001E27EC" w:rsidP="001E27EC">
      <w:pPr>
        <w:pStyle w:val="2"/>
      </w:pPr>
      <w:r>
        <w:rPr>
          <w:rFonts w:hint="eastAsia"/>
        </w:rPr>
        <w:t>2.2</w:t>
      </w:r>
      <w:r>
        <w:t xml:space="preserve"> EESS protection a</w:t>
      </w:r>
      <w:r w:rsidR="00FC2B04">
        <w:t>pplied after</w:t>
      </w:r>
      <w:r w:rsidR="009346AF">
        <w:t xml:space="preserve"> 2021(NS_203 and NS_205</w:t>
      </w:r>
      <w:r>
        <w:t xml:space="preserve">) </w:t>
      </w:r>
    </w:p>
    <w:p w:rsidR="00085741" w:rsidRPr="00085741" w:rsidRDefault="00085741" w:rsidP="00D62709">
      <w:pPr>
        <w:spacing w:line="360" w:lineRule="auto"/>
        <w:rPr>
          <w:rFonts w:eastAsiaTheme="minorEastAsia"/>
          <w:lang w:eastAsia="ja-JP"/>
        </w:rPr>
      </w:pPr>
      <w:r>
        <w:rPr>
          <w:rFonts w:eastAsiaTheme="minorEastAsia" w:hint="eastAsia"/>
          <w:lang w:eastAsia="ja-JP"/>
        </w:rPr>
        <w:t xml:space="preserve"> According to WRC-19 decision, EESS protection requirements of</w:t>
      </w:r>
      <w:r>
        <w:rPr>
          <w:rFonts w:eastAsiaTheme="minorEastAsia"/>
          <w:lang w:eastAsia="ja-JP"/>
        </w:rPr>
        <w:t xml:space="preserve"> 1dBm/200MHz for 23.4-24.0GHz and 7dBm/1GHz </w:t>
      </w:r>
      <w:r w:rsidR="00D62709">
        <w:rPr>
          <w:rFonts w:eastAsiaTheme="minorEastAsia"/>
          <w:lang w:eastAsia="ja-JP"/>
        </w:rPr>
        <w:t xml:space="preserve">and -13dBm/MHz </w:t>
      </w:r>
      <w:r w:rsidR="00FC2B04">
        <w:rPr>
          <w:rFonts w:eastAsiaTheme="minorEastAsia"/>
          <w:lang w:eastAsia="ja-JP"/>
        </w:rPr>
        <w:t>for 36-37GHz will apply to n257 and</w:t>
      </w:r>
      <w:r>
        <w:rPr>
          <w:rFonts w:eastAsiaTheme="minorEastAsia"/>
          <w:lang w:eastAsia="ja-JP"/>
        </w:rPr>
        <w:t xml:space="preserve"> n258, </w:t>
      </w:r>
      <w:r w:rsidR="00FC2B04">
        <w:rPr>
          <w:rFonts w:eastAsiaTheme="minorEastAsia"/>
          <w:lang w:eastAsia="ja-JP"/>
        </w:rPr>
        <w:t>and n259 and n260 after January 2021, respectively. As shown in Table 2.1-1, NS_200 and NS_202 are completed. However, NS_203 and NS_205 have been not yet completed to reflect the EESS protection requirement applied after January 2021. Since RAN4#97 is the last meeting before the date, the EESS protection requirement should be introduced in RAN4#97.</w:t>
      </w:r>
    </w:p>
    <w:p w:rsidR="00FC2B04" w:rsidRDefault="00FC2B04" w:rsidP="00FC2B04">
      <w:pPr>
        <w:rPr>
          <w:rFonts w:eastAsiaTheme="minorEastAsia"/>
          <w:b/>
          <w:lang w:eastAsia="ja-JP"/>
        </w:rPr>
      </w:pPr>
    </w:p>
    <w:p w:rsidR="00FC2B04" w:rsidRDefault="00FC2B04" w:rsidP="00FC2B04">
      <w:pPr>
        <w:rPr>
          <w:rFonts w:eastAsiaTheme="minorEastAsia"/>
          <w:b/>
          <w:lang w:eastAsia="ja-JP"/>
        </w:rPr>
      </w:pPr>
      <w:r>
        <w:rPr>
          <w:rFonts w:eastAsiaTheme="minorEastAsia" w:hint="eastAsia"/>
          <w:b/>
          <w:lang w:eastAsia="ja-JP"/>
        </w:rPr>
        <w:t>Observation 1:</w:t>
      </w:r>
      <w:r>
        <w:rPr>
          <w:rFonts w:eastAsiaTheme="minorEastAsia"/>
          <w:b/>
          <w:lang w:eastAsia="ja-JP"/>
        </w:rPr>
        <w:t xml:space="preserve"> NS_203 for NS_205 should be introduced in RAN4#97 since it will apply after January 2021 according to </w:t>
      </w:r>
      <w:r>
        <w:rPr>
          <w:rFonts w:eastAsiaTheme="minorEastAsia" w:hint="eastAsia"/>
          <w:b/>
          <w:lang w:eastAsia="ja-JP"/>
        </w:rPr>
        <w:t>WRC-19 decision</w:t>
      </w:r>
      <w:r>
        <w:rPr>
          <w:rFonts w:eastAsiaTheme="minorEastAsia"/>
          <w:b/>
          <w:lang w:eastAsia="ja-JP"/>
        </w:rPr>
        <w:t>.</w:t>
      </w:r>
    </w:p>
    <w:p w:rsidR="00D62709" w:rsidRDefault="00D62709" w:rsidP="00D62709">
      <w:pPr>
        <w:spacing w:line="360" w:lineRule="auto"/>
        <w:rPr>
          <w:rFonts w:eastAsiaTheme="minorEastAsia"/>
          <w:b/>
          <w:lang w:eastAsia="ja-JP"/>
        </w:rPr>
      </w:pPr>
    </w:p>
    <w:p w:rsidR="00FC2B04" w:rsidRPr="00FC2B04" w:rsidRDefault="00FC2B04" w:rsidP="00D62709">
      <w:pPr>
        <w:spacing w:line="360" w:lineRule="auto"/>
        <w:rPr>
          <w:rFonts w:eastAsiaTheme="minorEastAsia"/>
          <w:lang w:eastAsia="ja-JP"/>
        </w:rPr>
      </w:pPr>
      <w:r>
        <w:rPr>
          <w:rFonts w:eastAsiaTheme="minorEastAsia" w:hint="eastAsia"/>
          <w:b/>
          <w:lang w:eastAsia="ja-JP"/>
        </w:rPr>
        <w:t xml:space="preserve"> </w:t>
      </w:r>
      <w:r w:rsidRPr="00FC2B04">
        <w:rPr>
          <w:rFonts w:eastAsiaTheme="minorEastAsia" w:hint="eastAsia"/>
          <w:lang w:eastAsia="ja-JP"/>
        </w:rPr>
        <w:t>As discussed in [</w:t>
      </w:r>
      <w:r w:rsidRPr="00FC2B04">
        <w:rPr>
          <w:rFonts w:eastAsiaTheme="minorEastAsia"/>
          <w:lang w:eastAsia="ja-JP"/>
        </w:rPr>
        <w:t>5][6]</w:t>
      </w:r>
      <w:r>
        <w:rPr>
          <w:rFonts w:eastAsiaTheme="minorEastAsia"/>
          <w:lang w:eastAsia="ja-JP"/>
        </w:rPr>
        <w:t xml:space="preserve"> and approved in [2]</w:t>
      </w:r>
      <w:r w:rsidRPr="00FC2B04">
        <w:rPr>
          <w:rFonts w:eastAsiaTheme="minorEastAsia"/>
          <w:lang w:eastAsia="ja-JP"/>
        </w:rPr>
        <w:t>,</w:t>
      </w:r>
      <w:r>
        <w:rPr>
          <w:rFonts w:eastAsiaTheme="minorEastAsia"/>
          <w:lang w:eastAsia="ja-JP"/>
        </w:rPr>
        <w:t xml:space="preserve"> there is a connectivity issue found when new NS</w:t>
      </w:r>
      <w:r w:rsidR="00714502">
        <w:rPr>
          <w:rFonts w:eastAsiaTheme="minorEastAsia"/>
          <w:lang w:eastAsia="ja-JP"/>
        </w:rPr>
        <w:t>(s)</w:t>
      </w:r>
      <w:r>
        <w:rPr>
          <w:rFonts w:eastAsiaTheme="minorEastAsia"/>
          <w:lang w:eastAsia="ja-JP"/>
        </w:rPr>
        <w:t xml:space="preserve"> will be introduced to existing band(s)</w:t>
      </w:r>
      <w:r w:rsidR="00714502">
        <w:rPr>
          <w:rFonts w:eastAsiaTheme="minorEastAsia"/>
          <w:lang w:eastAsia="ja-JP"/>
        </w:rPr>
        <w:t>, and</w:t>
      </w:r>
      <w:r w:rsidR="0068408D">
        <w:rPr>
          <w:rFonts w:eastAsiaTheme="minorEastAsia"/>
          <w:lang w:eastAsia="ja-JP"/>
        </w:rPr>
        <w:t xml:space="preserve"> it was approved that the explicit indication of </w:t>
      </w:r>
      <w:r w:rsidR="00714502">
        <w:rPr>
          <w:rFonts w:eastAsiaTheme="minorEastAsia"/>
          <w:lang w:eastAsia="ja-JP"/>
        </w:rPr>
        <w:t xml:space="preserve">supportiveness </w:t>
      </w:r>
      <w:r w:rsidR="0068408D">
        <w:rPr>
          <w:rFonts w:eastAsiaTheme="minorEastAsia"/>
          <w:lang w:eastAsia="ja-JP"/>
        </w:rPr>
        <w:t>new NS using modified MPR will apply to solve the issue.</w:t>
      </w:r>
      <w:r w:rsidR="00714502">
        <w:rPr>
          <w:rFonts w:eastAsiaTheme="minorEastAsia"/>
          <w:lang w:eastAsia="ja-JP"/>
        </w:rPr>
        <w:t xml:space="preserve"> Since this issue is a common issue among NS_20X, NS_203, NS_204 and NS_205, it would be </w:t>
      </w:r>
      <w:r w:rsidR="00D62709">
        <w:rPr>
          <w:rFonts w:eastAsiaTheme="minorEastAsia"/>
          <w:lang w:eastAsia="ja-JP"/>
        </w:rPr>
        <w:t>also beneficial</w:t>
      </w:r>
      <w:r w:rsidR="00714502">
        <w:rPr>
          <w:rFonts w:eastAsiaTheme="minorEastAsia"/>
          <w:lang w:eastAsia="ja-JP"/>
        </w:rPr>
        <w:t xml:space="preserve"> to capture the solution for </w:t>
      </w:r>
      <w:r w:rsidR="00D62709">
        <w:rPr>
          <w:rFonts w:eastAsiaTheme="minorEastAsia"/>
          <w:lang w:eastAsia="ja-JP"/>
        </w:rPr>
        <w:t>NS_203 and NS_205 in TS 38.101-2</w:t>
      </w:r>
      <w:r w:rsidR="00714502">
        <w:rPr>
          <w:rFonts w:eastAsiaTheme="minorEastAsia"/>
          <w:lang w:eastAsia="ja-JP"/>
        </w:rPr>
        <w:t xml:space="preserve"> considering the future handling of NS_20X and NS_204.</w:t>
      </w:r>
    </w:p>
    <w:p w:rsidR="00714502" w:rsidRDefault="00714502" w:rsidP="00714502">
      <w:pPr>
        <w:rPr>
          <w:rFonts w:eastAsiaTheme="minorEastAsia"/>
          <w:b/>
          <w:lang w:eastAsia="ja-JP"/>
        </w:rPr>
      </w:pPr>
    </w:p>
    <w:p w:rsidR="00714502" w:rsidRPr="001E27EC" w:rsidRDefault="00714502" w:rsidP="00714502">
      <w:pPr>
        <w:rPr>
          <w:rFonts w:eastAsiaTheme="minorEastAsia"/>
          <w:b/>
          <w:lang w:eastAsia="ja-JP"/>
        </w:rPr>
      </w:pPr>
      <w:r>
        <w:rPr>
          <w:rFonts w:eastAsiaTheme="minorEastAsia"/>
          <w:b/>
          <w:lang w:eastAsia="ja-JP"/>
        </w:rPr>
        <w:t>Observation 2: It was agreed that explicit indication of supportiveness of newly introduced NS using modified MPR behavior is applied to solve the connectivity issue when new NS(s) are introduced to existing band(s).</w:t>
      </w:r>
    </w:p>
    <w:p w:rsidR="006B5F90" w:rsidRDefault="006B5F90" w:rsidP="00465F40">
      <w:pPr>
        <w:rPr>
          <w:rFonts w:eastAsiaTheme="minorEastAsia"/>
          <w:b/>
          <w:lang w:eastAsia="ja-JP"/>
        </w:rPr>
      </w:pPr>
      <w:r>
        <w:rPr>
          <w:rFonts w:eastAsiaTheme="minorEastAsia"/>
          <w:b/>
          <w:lang w:eastAsia="ja-JP"/>
        </w:rPr>
        <w:t xml:space="preserve"> </w:t>
      </w:r>
    </w:p>
    <w:p w:rsidR="006B5F90" w:rsidRPr="006B5F90" w:rsidRDefault="0087222B" w:rsidP="0087222B">
      <w:pPr>
        <w:spacing w:line="360" w:lineRule="auto"/>
        <w:ind w:firstLineChars="50" w:firstLine="100"/>
        <w:rPr>
          <w:rFonts w:eastAsiaTheme="minorEastAsia"/>
          <w:lang w:eastAsia="ja-JP"/>
        </w:rPr>
      </w:pPr>
      <w:r w:rsidRPr="0087222B">
        <w:rPr>
          <w:rFonts w:eastAsiaTheme="minorEastAsia"/>
          <w:lang w:eastAsia="ja-JP"/>
        </w:rPr>
        <w:t xml:space="preserve">Although EESS protection applied after 2024 and 2027 described in section 2.3 </w:t>
      </w:r>
      <w:r w:rsidR="00F55BD9">
        <w:rPr>
          <w:rFonts w:eastAsiaTheme="minorEastAsia"/>
          <w:lang w:eastAsia="ja-JP"/>
        </w:rPr>
        <w:t xml:space="preserve">still </w:t>
      </w:r>
      <w:r w:rsidRPr="0087222B">
        <w:rPr>
          <w:rFonts w:eastAsiaTheme="minorEastAsia"/>
          <w:lang w:eastAsia="ja-JP"/>
        </w:rPr>
        <w:t xml:space="preserve">have a discussion how to reflect it in specification, in our understanding, there was a comment in last meeting that it would be better to use the same framework between the requirements applied before and </w:t>
      </w:r>
      <w:r w:rsidR="00F55BD9">
        <w:rPr>
          <w:rFonts w:eastAsiaTheme="minorEastAsia"/>
          <w:lang w:eastAsia="ja-JP"/>
        </w:rPr>
        <w:t xml:space="preserve">that </w:t>
      </w:r>
      <w:r w:rsidRPr="0087222B">
        <w:rPr>
          <w:rFonts w:eastAsiaTheme="minorEastAsia"/>
          <w:lang w:eastAsia="ja-JP"/>
        </w:rPr>
        <w:t xml:space="preserve">after changeover date. </w:t>
      </w:r>
      <w:r w:rsidR="00975F70">
        <w:rPr>
          <w:rFonts w:eastAsiaTheme="minorEastAsia"/>
          <w:lang w:eastAsia="ja-JP"/>
        </w:rPr>
        <w:t xml:space="preserve">And it was also mentioned that note describing effective date is needed for EESS protection before changeover date. In our understanding, the motivation of this request is to care about the treatment of legacy UEs. </w:t>
      </w:r>
      <w:r w:rsidR="00F55BD9">
        <w:rPr>
          <w:rFonts w:eastAsiaTheme="minorEastAsia"/>
          <w:lang w:eastAsia="ja-JP"/>
        </w:rPr>
        <w:t xml:space="preserve">Considering this and observation 1, we provide the following observation: </w:t>
      </w:r>
    </w:p>
    <w:p w:rsidR="001E27EC" w:rsidRPr="0087222B" w:rsidRDefault="001E27EC" w:rsidP="00465F40">
      <w:pPr>
        <w:rPr>
          <w:rFonts w:eastAsiaTheme="minorEastAsia"/>
          <w:b/>
          <w:lang w:eastAsia="ja-JP"/>
        </w:rPr>
      </w:pPr>
    </w:p>
    <w:p w:rsidR="001E27EC" w:rsidRDefault="001E27EC" w:rsidP="00465F40">
      <w:pPr>
        <w:rPr>
          <w:rFonts w:eastAsiaTheme="minorEastAsia"/>
          <w:b/>
          <w:lang w:eastAsia="ja-JP"/>
        </w:rPr>
      </w:pPr>
      <w:r>
        <w:rPr>
          <w:rFonts w:eastAsiaTheme="minorEastAsia" w:hint="eastAsia"/>
          <w:b/>
          <w:lang w:eastAsia="ja-JP"/>
        </w:rPr>
        <w:t xml:space="preserve">Observation 3: </w:t>
      </w:r>
      <w:r w:rsidR="00F55BD9">
        <w:rPr>
          <w:rFonts w:eastAsiaTheme="minorEastAsia"/>
          <w:b/>
          <w:lang w:eastAsia="ja-JP"/>
        </w:rPr>
        <w:t xml:space="preserve">For EESS protection applied before changeover date, </w:t>
      </w:r>
      <w:r w:rsidR="00F55BD9">
        <w:rPr>
          <w:rFonts w:eastAsiaTheme="minorEastAsia" w:hint="eastAsia"/>
          <w:b/>
          <w:lang w:eastAsia="ja-JP"/>
        </w:rPr>
        <w:t>i</w:t>
      </w:r>
      <w:r>
        <w:rPr>
          <w:rFonts w:eastAsiaTheme="minorEastAsia" w:hint="eastAsia"/>
          <w:b/>
          <w:lang w:eastAsia="ja-JP"/>
        </w:rPr>
        <w:t xml:space="preserve">t would be better to use </w:t>
      </w:r>
      <w:r>
        <w:rPr>
          <w:rFonts w:eastAsiaTheme="minorEastAsia"/>
          <w:b/>
          <w:lang w:eastAsia="ja-JP"/>
        </w:rPr>
        <w:t xml:space="preserve">the </w:t>
      </w:r>
      <w:r>
        <w:rPr>
          <w:rFonts w:eastAsiaTheme="minorEastAsia" w:hint="eastAsia"/>
          <w:b/>
          <w:lang w:eastAsia="ja-JP"/>
        </w:rPr>
        <w:t xml:space="preserve">same </w:t>
      </w:r>
      <w:r w:rsidR="003C3115">
        <w:rPr>
          <w:rFonts w:eastAsiaTheme="minorEastAsia"/>
          <w:b/>
          <w:lang w:eastAsia="ja-JP"/>
        </w:rPr>
        <w:t>framework with</w:t>
      </w:r>
      <w:r>
        <w:rPr>
          <w:rFonts w:eastAsiaTheme="minorEastAsia"/>
          <w:b/>
          <w:lang w:eastAsia="ja-JP"/>
        </w:rPr>
        <w:t xml:space="preserve"> EESS protection </w:t>
      </w:r>
      <w:r w:rsidR="006B5F90">
        <w:rPr>
          <w:rFonts w:eastAsiaTheme="minorEastAsia"/>
          <w:b/>
          <w:lang w:eastAsia="ja-JP"/>
        </w:rPr>
        <w:t>applied after</w:t>
      </w:r>
      <w:r w:rsidR="00F55BD9">
        <w:rPr>
          <w:rFonts w:eastAsiaTheme="minorEastAsia"/>
          <w:b/>
          <w:lang w:eastAsia="ja-JP"/>
        </w:rPr>
        <w:t xml:space="preserve"> </w:t>
      </w:r>
      <w:r w:rsidR="003C3115">
        <w:rPr>
          <w:rFonts w:eastAsiaTheme="minorEastAsia"/>
          <w:b/>
          <w:lang w:eastAsia="ja-JP"/>
        </w:rPr>
        <w:t xml:space="preserve">changeover date </w:t>
      </w:r>
      <w:r w:rsidR="00F55BD9">
        <w:rPr>
          <w:rFonts w:eastAsiaTheme="minorEastAsia"/>
          <w:b/>
          <w:lang w:eastAsia="ja-JP"/>
        </w:rPr>
        <w:t>if the framework</w:t>
      </w:r>
      <w:r w:rsidR="006B5F90">
        <w:rPr>
          <w:rFonts w:eastAsiaTheme="minorEastAsia"/>
          <w:b/>
          <w:lang w:eastAsia="ja-JP"/>
        </w:rPr>
        <w:t xml:space="preserve"> can be fixed</w:t>
      </w:r>
      <w:r>
        <w:rPr>
          <w:rFonts w:eastAsiaTheme="minorEastAsia"/>
          <w:b/>
          <w:lang w:eastAsia="ja-JP"/>
        </w:rPr>
        <w:t xml:space="preserve"> in RAN4#97.</w:t>
      </w:r>
    </w:p>
    <w:p w:rsidR="001E27EC" w:rsidRDefault="001E27EC" w:rsidP="00465F40">
      <w:pPr>
        <w:rPr>
          <w:rFonts w:eastAsiaTheme="minorEastAsia"/>
          <w:b/>
          <w:lang w:eastAsia="ja-JP"/>
        </w:rPr>
      </w:pPr>
    </w:p>
    <w:p w:rsidR="003D2BFA" w:rsidRDefault="003D2BFA" w:rsidP="00835B1A">
      <w:pPr>
        <w:spacing w:line="360" w:lineRule="auto"/>
        <w:rPr>
          <w:rFonts w:eastAsiaTheme="minorEastAsia"/>
          <w:lang w:eastAsia="ja-JP"/>
        </w:rPr>
      </w:pPr>
      <w:r>
        <w:rPr>
          <w:rFonts w:eastAsiaTheme="minorEastAsia" w:hint="eastAsia"/>
          <w:b/>
          <w:lang w:eastAsia="ja-JP"/>
        </w:rPr>
        <w:t xml:space="preserve"> </w:t>
      </w:r>
      <w:r w:rsidRPr="003D2BFA">
        <w:rPr>
          <w:rFonts w:eastAsiaTheme="minorEastAsia" w:hint="eastAsia"/>
          <w:lang w:eastAsia="ja-JP"/>
        </w:rPr>
        <w:t xml:space="preserve">In last meeting, </w:t>
      </w:r>
      <w:r>
        <w:rPr>
          <w:rFonts w:eastAsiaTheme="minorEastAsia"/>
          <w:lang w:eastAsia="ja-JP"/>
        </w:rPr>
        <w:t xml:space="preserve">there was </w:t>
      </w:r>
      <w:r w:rsidR="0038570A">
        <w:rPr>
          <w:rFonts w:eastAsiaTheme="minorEastAsia"/>
          <w:lang w:eastAsia="ja-JP"/>
        </w:rPr>
        <w:t xml:space="preserve">also a </w:t>
      </w:r>
      <w:r>
        <w:rPr>
          <w:rFonts w:eastAsiaTheme="minorEastAsia"/>
          <w:lang w:eastAsia="ja-JP"/>
        </w:rPr>
        <w:t>comment that NS_205 is not needed since the corresponding EESS protection requirements are not specified in US regulatory at this time.</w:t>
      </w:r>
      <w:r w:rsidR="008413BD">
        <w:rPr>
          <w:rFonts w:eastAsiaTheme="minorEastAsia"/>
          <w:lang w:eastAsia="ja-JP"/>
        </w:rPr>
        <w:t xml:space="preserve"> However, in our understanding, there is a possibility that the EESS protection is needed in other region. In addition, if US operators does not need the new NS, UE operators can decide not to signal this new NS. In that case, UE(s) operate under US NW do not apply A-MPR for the EESS protection.</w:t>
      </w:r>
    </w:p>
    <w:p w:rsidR="008413BD" w:rsidRDefault="008413BD" w:rsidP="00465F40">
      <w:pPr>
        <w:rPr>
          <w:rFonts w:eastAsiaTheme="minorEastAsia"/>
          <w:lang w:eastAsia="ja-JP"/>
        </w:rPr>
      </w:pPr>
    </w:p>
    <w:p w:rsidR="00557A08" w:rsidRPr="008B1980" w:rsidRDefault="005E1B1B" w:rsidP="00557A08">
      <w:pPr>
        <w:rPr>
          <w:rFonts w:eastAsiaTheme="minorEastAsia"/>
          <w:b/>
          <w:lang w:eastAsia="ja-JP"/>
        </w:rPr>
      </w:pPr>
      <w:r>
        <w:rPr>
          <w:rFonts w:eastAsiaTheme="minorEastAsia" w:hint="eastAsia"/>
          <w:b/>
          <w:lang w:eastAsia="ja-JP"/>
        </w:rPr>
        <w:t>Observation 4</w:t>
      </w:r>
      <w:r w:rsidR="00557A08">
        <w:rPr>
          <w:rFonts w:eastAsiaTheme="minorEastAsia" w:hint="eastAsia"/>
          <w:b/>
          <w:lang w:eastAsia="ja-JP"/>
        </w:rPr>
        <w:t xml:space="preserve">: </w:t>
      </w:r>
      <w:r>
        <w:rPr>
          <w:rFonts w:eastAsiaTheme="minorEastAsia"/>
          <w:b/>
          <w:lang w:eastAsia="ja-JP"/>
        </w:rPr>
        <w:t xml:space="preserve">Even if </w:t>
      </w:r>
      <w:r w:rsidR="00557A08">
        <w:rPr>
          <w:rFonts w:eastAsiaTheme="minorEastAsia"/>
          <w:b/>
          <w:lang w:eastAsia="ja-JP"/>
        </w:rPr>
        <w:t xml:space="preserve">US regulatory does </w:t>
      </w:r>
      <w:r w:rsidR="00557A08" w:rsidRPr="008B1980">
        <w:rPr>
          <w:rFonts w:eastAsiaTheme="minorEastAsia"/>
          <w:b/>
          <w:lang w:eastAsia="ja-JP"/>
        </w:rPr>
        <w:t>not have EESS protection</w:t>
      </w:r>
      <w:r w:rsidRPr="008B1980">
        <w:rPr>
          <w:rFonts w:eastAsiaTheme="minorEastAsia"/>
          <w:b/>
          <w:lang w:eastAsia="ja-JP"/>
        </w:rPr>
        <w:t xml:space="preserve"> at this time</w:t>
      </w:r>
      <w:r w:rsidR="00557A08" w:rsidRPr="008B1980">
        <w:rPr>
          <w:rFonts w:eastAsiaTheme="minorEastAsia"/>
          <w:b/>
          <w:lang w:eastAsia="ja-JP"/>
        </w:rPr>
        <w:t>, US operator can avoid A-MPR since they can decide not to signal the new NS.</w:t>
      </w:r>
    </w:p>
    <w:p w:rsidR="00557A08" w:rsidRPr="008B1980" w:rsidRDefault="00557A08" w:rsidP="00465F40">
      <w:pPr>
        <w:rPr>
          <w:rFonts w:eastAsiaTheme="minorEastAsia" w:hint="eastAsia"/>
          <w:lang w:eastAsia="ja-JP"/>
        </w:rPr>
      </w:pPr>
    </w:p>
    <w:p w:rsidR="00BC6C4D" w:rsidRPr="008B1980" w:rsidRDefault="00BC6C4D" w:rsidP="00835B1A">
      <w:pPr>
        <w:spacing w:line="360" w:lineRule="auto"/>
        <w:rPr>
          <w:rFonts w:eastAsiaTheme="minorEastAsia"/>
          <w:lang w:eastAsia="ja-JP"/>
        </w:rPr>
      </w:pPr>
      <w:r w:rsidRPr="008B1980">
        <w:rPr>
          <w:rFonts w:eastAsiaTheme="minorEastAsia" w:hint="eastAsia"/>
          <w:lang w:eastAsia="ja-JP"/>
        </w:rPr>
        <w:t xml:space="preserve"> Based on the above </w:t>
      </w:r>
      <w:r w:rsidRPr="008B1980">
        <w:rPr>
          <w:rFonts w:eastAsiaTheme="minorEastAsia"/>
          <w:lang w:eastAsia="ja-JP"/>
        </w:rPr>
        <w:t>consideration</w:t>
      </w:r>
      <w:r w:rsidRPr="008B1980">
        <w:rPr>
          <w:rFonts w:eastAsiaTheme="minorEastAsia" w:hint="eastAsia"/>
          <w:lang w:eastAsia="ja-JP"/>
        </w:rPr>
        <w:t>, we submitted CR</w:t>
      </w:r>
      <w:r w:rsidR="008B1980" w:rsidRPr="008B1980">
        <w:rPr>
          <w:rFonts w:eastAsiaTheme="minorEastAsia"/>
          <w:lang w:eastAsia="ja-JP"/>
        </w:rPr>
        <w:t xml:space="preserve"> </w:t>
      </w:r>
      <w:r w:rsidR="008B1980" w:rsidRPr="008B1980">
        <w:rPr>
          <w:rFonts w:eastAsiaTheme="minorEastAsia" w:hint="eastAsia"/>
          <w:lang w:eastAsia="ja-JP"/>
        </w:rPr>
        <w:t>[8</w:t>
      </w:r>
      <w:r w:rsidRPr="008B1980">
        <w:rPr>
          <w:rFonts w:eastAsiaTheme="minorEastAsia" w:hint="eastAsia"/>
          <w:lang w:eastAsia="ja-JP"/>
        </w:rPr>
        <w:t xml:space="preserve">] </w:t>
      </w:r>
      <w:r w:rsidRPr="008B1980">
        <w:rPr>
          <w:rFonts w:eastAsiaTheme="minorEastAsia"/>
          <w:lang w:eastAsia="ja-JP"/>
        </w:rPr>
        <w:t>in this meeting to introduce NS_203 and NS_205.</w:t>
      </w:r>
      <w:r w:rsidR="00F66BA3" w:rsidRPr="008B1980">
        <w:rPr>
          <w:rFonts w:eastAsiaTheme="minorEastAsia"/>
          <w:lang w:eastAsia="ja-JP"/>
        </w:rPr>
        <w:t xml:space="preserve"> We would like to note that the CR uses NS_204 instead of NS_205 since our CR focus on the EESS protection applied before changeover date</w:t>
      </w:r>
      <w:r w:rsidR="00F9484C" w:rsidRPr="008B1980">
        <w:rPr>
          <w:rFonts w:eastAsiaTheme="minorEastAsia"/>
          <w:lang w:eastAsia="ja-JP"/>
        </w:rPr>
        <w:t xml:space="preserve"> (NS_204 is originally used for EESS protection applied after changeover date in the approved WF [2], but is not included in CR</w:t>
      </w:r>
      <w:r w:rsidR="008B1980" w:rsidRPr="008B1980">
        <w:rPr>
          <w:rFonts w:eastAsiaTheme="minorEastAsia"/>
          <w:lang w:eastAsia="ja-JP"/>
        </w:rPr>
        <w:t xml:space="preserve"> </w:t>
      </w:r>
      <w:r w:rsidR="00F9484C" w:rsidRPr="008B1980">
        <w:rPr>
          <w:rFonts w:eastAsiaTheme="minorEastAsia"/>
          <w:lang w:eastAsia="ja-JP"/>
        </w:rPr>
        <w:t>[</w:t>
      </w:r>
      <w:r w:rsidR="008B1980" w:rsidRPr="008B1980">
        <w:rPr>
          <w:rFonts w:eastAsiaTheme="minorEastAsia"/>
          <w:lang w:eastAsia="ja-JP"/>
        </w:rPr>
        <w:t>8</w:t>
      </w:r>
      <w:r w:rsidR="00F9484C" w:rsidRPr="008B1980">
        <w:rPr>
          <w:rFonts w:eastAsiaTheme="minorEastAsia"/>
          <w:lang w:eastAsia="ja-JP"/>
        </w:rPr>
        <w:t>])</w:t>
      </w:r>
      <w:r w:rsidR="00F66BA3" w:rsidRPr="008B1980">
        <w:rPr>
          <w:rFonts w:eastAsiaTheme="minorEastAsia"/>
          <w:lang w:eastAsia="ja-JP"/>
        </w:rPr>
        <w:t>.</w:t>
      </w:r>
    </w:p>
    <w:p w:rsidR="00BC6C4D" w:rsidRPr="008B1980" w:rsidRDefault="00BC6C4D" w:rsidP="00465F40">
      <w:pPr>
        <w:rPr>
          <w:rFonts w:eastAsiaTheme="minorEastAsia" w:hint="eastAsia"/>
          <w:b/>
          <w:lang w:eastAsia="ja-JP"/>
        </w:rPr>
      </w:pPr>
    </w:p>
    <w:p w:rsidR="001E27EC" w:rsidRPr="008B1980" w:rsidRDefault="001E27EC" w:rsidP="00465F40">
      <w:pPr>
        <w:rPr>
          <w:rFonts w:eastAsiaTheme="minorEastAsia"/>
          <w:b/>
          <w:lang w:eastAsia="ja-JP"/>
        </w:rPr>
      </w:pPr>
      <w:r w:rsidRPr="008B1980">
        <w:rPr>
          <w:rFonts w:eastAsiaTheme="minorEastAsia"/>
          <w:b/>
          <w:lang w:eastAsia="ja-JP"/>
        </w:rPr>
        <w:t>Proposal 1: NS_203</w:t>
      </w:r>
      <w:r w:rsidR="00EE763B" w:rsidRPr="008B1980">
        <w:rPr>
          <w:rFonts w:eastAsiaTheme="minorEastAsia"/>
          <w:b/>
          <w:lang w:eastAsia="ja-JP"/>
        </w:rPr>
        <w:t xml:space="preserve"> and NS_205</w:t>
      </w:r>
      <w:r w:rsidRPr="008B1980">
        <w:rPr>
          <w:rFonts w:eastAsiaTheme="minorEastAsia"/>
          <w:b/>
          <w:lang w:eastAsia="ja-JP"/>
        </w:rPr>
        <w:t xml:space="preserve"> shall be introduced in RAN4#97</w:t>
      </w:r>
      <w:r w:rsidR="00F9484C" w:rsidRPr="008B1980">
        <w:rPr>
          <w:rFonts w:eastAsiaTheme="minorEastAsia"/>
          <w:b/>
          <w:lang w:eastAsia="ja-JP"/>
        </w:rPr>
        <w:t xml:space="preserve"> by agreeing CR[x]</w:t>
      </w:r>
      <w:r w:rsidRPr="008B1980">
        <w:rPr>
          <w:rFonts w:eastAsiaTheme="minorEastAsia"/>
          <w:b/>
          <w:lang w:eastAsia="ja-JP"/>
        </w:rPr>
        <w:t>.</w:t>
      </w:r>
    </w:p>
    <w:p w:rsidR="00F9484C" w:rsidRDefault="00F9484C" w:rsidP="00F9484C">
      <w:pPr>
        <w:ind w:leftChars="220" w:left="440"/>
        <w:rPr>
          <w:rFonts w:eastAsiaTheme="minorEastAsia"/>
          <w:b/>
          <w:lang w:eastAsia="ja-JP"/>
        </w:rPr>
      </w:pPr>
      <w:r w:rsidRPr="008B1980">
        <w:rPr>
          <w:rFonts w:eastAsiaTheme="minorEastAsia"/>
          <w:b/>
          <w:lang w:eastAsia="ja-JP"/>
        </w:rPr>
        <w:t>NOTE: the CR uses NS_204 instead of NS_205 since our CR focus on the EESS protection applied before changeover date (NS_204 is originally used for EESS protection applied after changeover date in the approved WF [2], but is not included in CR</w:t>
      </w:r>
      <w:r w:rsidR="008B1980" w:rsidRPr="008B1980">
        <w:rPr>
          <w:rFonts w:eastAsiaTheme="minorEastAsia"/>
          <w:b/>
          <w:lang w:eastAsia="ja-JP"/>
        </w:rPr>
        <w:t xml:space="preserve"> </w:t>
      </w:r>
      <w:r w:rsidRPr="008B1980">
        <w:rPr>
          <w:rFonts w:eastAsiaTheme="minorEastAsia"/>
          <w:b/>
          <w:lang w:eastAsia="ja-JP"/>
        </w:rPr>
        <w:t>[</w:t>
      </w:r>
      <w:r w:rsidR="008B1980" w:rsidRPr="008B1980">
        <w:rPr>
          <w:rFonts w:eastAsiaTheme="minorEastAsia"/>
          <w:b/>
          <w:lang w:eastAsia="ja-JP"/>
        </w:rPr>
        <w:t>8</w:t>
      </w:r>
      <w:r w:rsidRPr="008B1980">
        <w:rPr>
          <w:rFonts w:eastAsiaTheme="minorEastAsia"/>
          <w:b/>
          <w:lang w:eastAsia="ja-JP"/>
        </w:rPr>
        <w:t>]).</w:t>
      </w:r>
    </w:p>
    <w:p w:rsidR="001E27EC" w:rsidRPr="00EE763B" w:rsidRDefault="001E27EC" w:rsidP="00465F40">
      <w:pPr>
        <w:rPr>
          <w:rFonts w:eastAsiaTheme="minorEastAsia"/>
          <w:b/>
          <w:lang w:eastAsia="ja-JP"/>
        </w:rPr>
      </w:pPr>
    </w:p>
    <w:p w:rsidR="001E27EC" w:rsidRDefault="001E27EC" w:rsidP="001E27EC">
      <w:pPr>
        <w:rPr>
          <w:rFonts w:eastAsiaTheme="minorEastAsia"/>
          <w:b/>
          <w:lang w:eastAsia="ja-JP"/>
        </w:rPr>
      </w:pPr>
      <w:r>
        <w:rPr>
          <w:rFonts w:eastAsiaTheme="minorEastAsia"/>
          <w:b/>
          <w:lang w:eastAsia="ja-JP"/>
        </w:rPr>
        <w:lastRenderedPageBreak/>
        <w:t xml:space="preserve">Proposal </w:t>
      </w:r>
      <w:r>
        <w:rPr>
          <w:rFonts w:eastAsiaTheme="minorEastAsia" w:hint="eastAsia"/>
          <w:b/>
          <w:lang w:eastAsia="ja-JP"/>
        </w:rPr>
        <w:t xml:space="preserve">2: </w:t>
      </w:r>
      <w:r>
        <w:rPr>
          <w:rFonts w:eastAsiaTheme="minorEastAsia"/>
          <w:b/>
          <w:lang w:eastAsia="ja-JP"/>
        </w:rPr>
        <w:t>For NS_203</w:t>
      </w:r>
      <w:r w:rsidR="00EE763B">
        <w:rPr>
          <w:rFonts w:eastAsiaTheme="minorEastAsia"/>
          <w:b/>
          <w:lang w:eastAsia="ja-JP"/>
        </w:rPr>
        <w:t xml:space="preserve"> and NS_205</w:t>
      </w:r>
      <w:r>
        <w:rPr>
          <w:rFonts w:eastAsiaTheme="minorEastAsia"/>
          <w:b/>
          <w:lang w:eastAsia="ja-JP"/>
        </w:rPr>
        <w:t xml:space="preserve">, </w:t>
      </w:r>
      <w:r>
        <w:rPr>
          <w:rFonts w:eastAsiaTheme="minorEastAsia" w:hint="eastAsia"/>
          <w:b/>
          <w:lang w:eastAsia="ja-JP"/>
        </w:rPr>
        <w:t xml:space="preserve">use </w:t>
      </w:r>
      <w:r>
        <w:rPr>
          <w:rFonts w:eastAsiaTheme="minorEastAsia"/>
          <w:b/>
          <w:lang w:eastAsia="ja-JP"/>
        </w:rPr>
        <w:t xml:space="preserve">the </w:t>
      </w:r>
      <w:r>
        <w:rPr>
          <w:rFonts w:eastAsiaTheme="minorEastAsia" w:hint="eastAsia"/>
          <w:b/>
          <w:lang w:eastAsia="ja-JP"/>
        </w:rPr>
        <w:t xml:space="preserve">same </w:t>
      </w:r>
      <w:r>
        <w:rPr>
          <w:rFonts w:eastAsiaTheme="minorEastAsia"/>
          <w:b/>
          <w:lang w:eastAsia="ja-JP"/>
        </w:rPr>
        <w:t>fram</w:t>
      </w:r>
      <w:r w:rsidR="00EE763B">
        <w:rPr>
          <w:rFonts w:eastAsiaTheme="minorEastAsia"/>
          <w:b/>
          <w:lang w:eastAsia="ja-JP"/>
        </w:rPr>
        <w:t>ework</w:t>
      </w:r>
      <w:r w:rsidR="00F9484C">
        <w:rPr>
          <w:rFonts w:eastAsiaTheme="minorEastAsia"/>
          <w:b/>
          <w:lang w:eastAsia="ja-JP"/>
        </w:rPr>
        <w:t xml:space="preserve"> with EESS protection applied</w:t>
      </w:r>
      <w:r w:rsidR="00EE763B">
        <w:rPr>
          <w:rFonts w:eastAsiaTheme="minorEastAsia"/>
          <w:b/>
          <w:lang w:eastAsia="ja-JP"/>
        </w:rPr>
        <w:t xml:space="preserve"> after</w:t>
      </w:r>
      <w:r w:rsidR="00F9484C">
        <w:rPr>
          <w:rFonts w:eastAsiaTheme="minorEastAsia"/>
          <w:b/>
          <w:lang w:eastAsia="ja-JP"/>
        </w:rPr>
        <w:t xml:space="preserve"> changeover date if the framework</w:t>
      </w:r>
      <w:r>
        <w:rPr>
          <w:rFonts w:eastAsiaTheme="minorEastAsia"/>
          <w:b/>
          <w:lang w:eastAsia="ja-JP"/>
        </w:rPr>
        <w:t xml:space="preserve"> can be approved in RAN4#97. </w:t>
      </w:r>
      <w:r w:rsidR="00EE763B">
        <w:rPr>
          <w:rFonts w:eastAsiaTheme="minorEastAsia"/>
          <w:b/>
          <w:lang w:eastAsia="ja-JP"/>
        </w:rPr>
        <w:t>If not, introduce NS_203 and NS_205 with NOTE describing</w:t>
      </w:r>
      <w:r>
        <w:rPr>
          <w:rFonts w:eastAsiaTheme="minorEastAsia"/>
          <w:b/>
          <w:lang w:eastAsia="ja-JP"/>
        </w:rPr>
        <w:t xml:space="preserve"> effective date.</w:t>
      </w:r>
    </w:p>
    <w:p w:rsidR="001E27EC" w:rsidRPr="001E27EC" w:rsidRDefault="001E27EC" w:rsidP="00465F40">
      <w:pPr>
        <w:rPr>
          <w:rFonts w:eastAsiaTheme="minorEastAsia"/>
          <w:b/>
          <w:lang w:eastAsia="ja-JP"/>
        </w:rPr>
      </w:pPr>
    </w:p>
    <w:p w:rsidR="001E27EC" w:rsidRPr="001E27EC" w:rsidRDefault="001E27EC" w:rsidP="00465F40">
      <w:pPr>
        <w:rPr>
          <w:rFonts w:eastAsiaTheme="minorEastAsia"/>
          <w:b/>
          <w:lang w:eastAsia="ja-JP"/>
        </w:rPr>
      </w:pPr>
    </w:p>
    <w:p w:rsidR="001E27EC" w:rsidRDefault="001E27EC" w:rsidP="001E27EC">
      <w:pPr>
        <w:pStyle w:val="2"/>
      </w:pPr>
      <w:r>
        <w:rPr>
          <w:rFonts w:hint="eastAsia"/>
        </w:rPr>
        <w:t>2.3</w:t>
      </w:r>
      <w:r>
        <w:t xml:space="preserve"> EESS protection app</w:t>
      </w:r>
      <w:r w:rsidR="00243B83">
        <w:t>lied after</w:t>
      </w:r>
      <w:r>
        <w:t xml:space="preserve"> 2024 and 2027</w:t>
      </w:r>
      <w:r w:rsidR="003A74EE">
        <w:t>(NS_201(20X) and NS_204)</w:t>
      </w:r>
    </w:p>
    <w:p w:rsidR="00AD3CEB" w:rsidRPr="0000606C" w:rsidRDefault="0000606C" w:rsidP="00465F40">
      <w:pPr>
        <w:rPr>
          <w:rFonts w:eastAsiaTheme="minorEastAsia"/>
          <w:lang w:eastAsia="ja-JP"/>
        </w:rPr>
      </w:pPr>
      <w:r>
        <w:rPr>
          <w:rFonts w:eastAsiaTheme="minorEastAsia" w:hint="eastAsia"/>
          <w:b/>
          <w:lang w:eastAsia="ja-JP"/>
        </w:rPr>
        <w:t xml:space="preserve"> </w:t>
      </w:r>
      <w:r>
        <w:rPr>
          <w:rFonts w:eastAsiaTheme="minorEastAsia"/>
          <w:lang w:eastAsia="ja-JP"/>
        </w:rPr>
        <w:t>For handling of EESS protection after changeover date, Figure 2.3-1 shows our understanding on three options.</w:t>
      </w:r>
      <w:r w:rsidR="00CD1D54">
        <w:rPr>
          <w:rFonts w:eastAsiaTheme="minorEastAsia"/>
          <w:lang w:eastAsia="ja-JP"/>
        </w:rPr>
        <w:t xml:space="preserve"> For option 1, our concern is that we are not sure if it is possible to make chipset, UE, NW, and TE compatible new NS.</w:t>
      </w:r>
      <w:r w:rsidR="008862E7">
        <w:rPr>
          <w:rFonts w:eastAsiaTheme="minorEastAsia"/>
          <w:lang w:eastAsia="ja-JP"/>
        </w:rPr>
        <w:t xml:space="preserve"> Furthermore, we would need to have a time to conduct inter-operability testing to check if the explicit indication of supportiveness of new NS using modified MPR can work or not.</w:t>
      </w:r>
      <w:r w:rsidR="00692FA0">
        <w:rPr>
          <w:rFonts w:eastAsiaTheme="minorEastAsia"/>
          <w:lang w:eastAsia="ja-JP"/>
        </w:rPr>
        <w:t xml:space="preserve"> For option 2, we have similar concerns to option 1. If we go with option 2, we need to estimate the appropriate period for preparation.</w:t>
      </w:r>
      <w:r w:rsidR="00A410B8">
        <w:rPr>
          <w:rFonts w:eastAsiaTheme="minorEastAsia"/>
          <w:lang w:eastAsia="ja-JP"/>
        </w:rPr>
        <w:t xml:space="preserve"> Option 3 is our preference since TS 38.101-2 can clearly mention in advance that new NS is needed after effective date.</w:t>
      </w:r>
    </w:p>
    <w:p w:rsidR="00CD1D54" w:rsidRPr="00A410B8" w:rsidRDefault="00CD1D54" w:rsidP="00465F40">
      <w:pPr>
        <w:rPr>
          <w:rFonts w:eastAsiaTheme="minorEastAsia"/>
          <w:b/>
          <w:lang w:eastAsia="ja-JP"/>
        </w:rPr>
      </w:pPr>
    </w:p>
    <w:p w:rsidR="00C47510" w:rsidRPr="001E27EC" w:rsidRDefault="00E12A79" w:rsidP="00C47510">
      <w:pPr>
        <w:rPr>
          <w:rFonts w:eastAsiaTheme="minorEastAsia"/>
          <w:b/>
          <w:lang w:eastAsia="ja-JP"/>
        </w:rPr>
      </w:pPr>
      <w:r>
        <w:rPr>
          <w:rFonts w:eastAsiaTheme="minorEastAsia"/>
          <w:b/>
          <w:lang w:eastAsia="ja-JP"/>
        </w:rPr>
        <w:t>Proposal 3</w:t>
      </w:r>
      <w:r w:rsidR="00C47510">
        <w:rPr>
          <w:rFonts w:eastAsiaTheme="minorEastAsia"/>
          <w:b/>
          <w:lang w:eastAsia="ja-JP"/>
        </w:rPr>
        <w:t xml:space="preserve">: Before agreeing option 2, </w:t>
      </w:r>
      <w:r>
        <w:rPr>
          <w:rFonts w:eastAsiaTheme="minorEastAsia"/>
          <w:b/>
          <w:lang w:eastAsia="ja-JP"/>
        </w:rPr>
        <w:t xml:space="preserve">an </w:t>
      </w:r>
      <w:r w:rsidR="00C47510">
        <w:rPr>
          <w:rFonts w:eastAsiaTheme="minorEastAsia"/>
          <w:b/>
          <w:lang w:eastAsia="ja-JP"/>
        </w:rPr>
        <w:t>appropriate period to make chipset, UE, NW, and TE</w:t>
      </w:r>
      <w:r>
        <w:rPr>
          <w:rFonts w:eastAsiaTheme="minorEastAsia"/>
          <w:b/>
          <w:lang w:eastAsia="ja-JP"/>
        </w:rPr>
        <w:t xml:space="preserve"> compatible with new NS(s)</w:t>
      </w:r>
      <w:r w:rsidR="00C47510">
        <w:rPr>
          <w:rFonts w:eastAsiaTheme="minorEastAsia"/>
          <w:b/>
          <w:lang w:eastAsia="ja-JP"/>
        </w:rPr>
        <w:t xml:space="preserve"> should be investigated.</w:t>
      </w:r>
    </w:p>
    <w:p w:rsidR="00C47510" w:rsidRPr="00E12A79" w:rsidRDefault="00C47510" w:rsidP="00A410B8">
      <w:pPr>
        <w:rPr>
          <w:rFonts w:eastAsiaTheme="minorEastAsia"/>
          <w:b/>
          <w:lang w:eastAsia="ja-JP"/>
        </w:rPr>
      </w:pPr>
    </w:p>
    <w:p w:rsidR="00A410B8" w:rsidRDefault="00E12A79" w:rsidP="00A410B8">
      <w:pPr>
        <w:rPr>
          <w:rFonts w:eastAsiaTheme="minorEastAsia"/>
          <w:b/>
          <w:lang w:eastAsia="ja-JP"/>
        </w:rPr>
      </w:pPr>
      <w:r>
        <w:rPr>
          <w:rFonts w:eastAsiaTheme="minorEastAsia"/>
          <w:b/>
          <w:lang w:eastAsia="ja-JP"/>
        </w:rPr>
        <w:t>Proposal 4</w:t>
      </w:r>
      <w:r w:rsidR="00A410B8">
        <w:rPr>
          <w:rFonts w:eastAsiaTheme="minorEastAsia"/>
          <w:b/>
          <w:lang w:eastAsia="ja-JP"/>
        </w:rPr>
        <w:t xml:space="preserve">: Take option 3: </w:t>
      </w:r>
      <w:r w:rsidR="00A410B8" w:rsidRPr="00AD3CEB">
        <w:rPr>
          <w:rFonts w:eastAsiaTheme="minorEastAsia"/>
          <w:b/>
          <w:lang w:eastAsia="ja-JP"/>
        </w:rPr>
        <w:t xml:space="preserve">Introduce all foreseen NS into all releases of standard now, but use ‘applicable from &lt;calendar date&gt;’ </w:t>
      </w:r>
      <w:r>
        <w:rPr>
          <w:rFonts w:eastAsiaTheme="minorEastAsia"/>
          <w:b/>
          <w:lang w:eastAsia="ja-JP"/>
        </w:rPr>
        <w:t>to only enforce when time comes</w:t>
      </w:r>
    </w:p>
    <w:p w:rsidR="00A410B8" w:rsidRDefault="00A410B8" w:rsidP="00A410B8">
      <w:pPr>
        <w:rPr>
          <w:rFonts w:eastAsiaTheme="minorEastAsia"/>
          <w:b/>
          <w:lang w:eastAsia="ja-JP"/>
        </w:rPr>
      </w:pPr>
    </w:p>
    <w:p w:rsidR="00736941" w:rsidRPr="00A410B8" w:rsidRDefault="00736941" w:rsidP="00465F40">
      <w:pPr>
        <w:rPr>
          <w:rFonts w:eastAsiaTheme="minorEastAsia"/>
          <w:b/>
          <w:lang w:eastAsia="ja-JP"/>
        </w:rPr>
      </w:pPr>
    </w:p>
    <w:p w:rsidR="00B06195" w:rsidRDefault="00B06195" w:rsidP="00B06195">
      <w:pPr>
        <w:jc w:val="center"/>
        <w:rPr>
          <w:rFonts w:eastAsiaTheme="minorEastAsia" w:hint="eastAsia"/>
          <w:b/>
          <w:lang w:eastAsia="ja-JP"/>
        </w:rPr>
      </w:pPr>
      <w:r>
        <w:rPr>
          <w:rFonts w:eastAsiaTheme="minorEastAsia" w:hint="eastAsia"/>
          <w:b/>
          <w:lang w:eastAsia="ja-JP"/>
        </w:rPr>
        <w:t>Figure 2.3-1: Options for handling of EESS protection after changeover date</w:t>
      </w:r>
    </w:p>
    <w:p w:rsidR="00701193" w:rsidRDefault="004B0FAD" w:rsidP="00465F40">
      <w:pPr>
        <w:rPr>
          <w:rFonts w:eastAsiaTheme="minorEastAsia"/>
          <w:b/>
          <w:lang w:eastAsia="ja-JP"/>
        </w:rPr>
      </w:pPr>
      <w:r>
        <w:rPr>
          <w:rFonts w:eastAsiaTheme="minorEastAsia"/>
          <w:b/>
          <w:noProof/>
          <w:lang w:val="en-US" w:eastAsia="ja-JP"/>
        </w:rPr>
        <w:drawing>
          <wp:inline distT="0" distB="0" distL="0" distR="0" wp14:anchorId="0B9325B4">
            <wp:extent cx="6288788" cy="223555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13370" cy="2244295"/>
                    </a:xfrm>
                    <a:prstGeom prst="rect">
                      <a:avLst/>
                    </a:prstGeom>
                    <a:noFill/>
                    <a:ln>
                      <a:noFill/>
                    </a:ln>
                  </pic:spPr>
                </pic:pic>
              </a:graphicData>
            </a:graphic>
          </wp:inline>
        </w:drawing>
      </w:r>
    </w:p>
    <w:p w:rsidR="00DE6F39" w:rsidRPr="00DE6F39" w:rsidRDefault="00654891" w:rsidP="00DE6F39">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3011C5" w:rsidRPr="00B56A3D" w:rsidRDefault="00B56A3D" w:rsidP="00654891">
      <w:pPr>
        <w:rPr>
          <w:rFonts w:eastAsiaTheme="minorEastAsia"/>
          <w:lang w:eastAsia="ja-JP"/>
        </w:rPr>
      </w:pPr>
      <w:r w:rsidRPr="00B56A3D">
        <w:rPr>
          <w:rFonts w:eastAsiaTheme="minorEastAsia" w:hint="eastAsia"/>
          <w:lang w:eastAsia="ja-JP"/>
        </w:rPr>
        <w:t xml:space="preserve">Here </w:t>
      </w:r>
      <w:r w:rsidRPr="00B56A3D">
        <w:rPr>
          <w:rFonts w:eastAsiaTheme="minorEastAsia"/>
          <w:lang w:eastAsia="ja-JP"/>
        </w:rPr>
        <w:t>we summarize our proposals:</w:t>
      </w:r>
    </w:p>
    <w:p w:rsidR="00B56A3D" w:rsidRDefault="00B56A3D" w:rsidP="00B56A3D">
      <w:pPr>
        <w:rPr>
          <w:rFonts w:eastAsiaTheme="minorEastAsia"/>
          <w:b/>
          <w:lang w:eastAsia="ja-JP"/>
        </w:rPr>
      </w:pPr>
    </w:p>
    <w:p w:rsidR="00AC49FC" w:rsidRDefault="00AC49FC" w:rsidP="00AC49FC">
      <w:pPr>
        <w:rPr>
          <w:rFonts w:eastAsiaTheme="minorEastAsia"/>
          <w:b/>
          <w:lang w:eastAsia="ja-JP"/>
        </w:rPr>
      </w:pPr>
      <w:r>
        <w:rPr>
          <w:rFonts w:eastAsiaTheme="minorEastAsia" w:hint="eastAsia"/>
          <w:b/>
          <w:lang w:eastAsia="ja-JP"/>
        </w:rPr>
        <w:t>Observation 1:</w:t>
      </w:r>
      <w:r>
        <w:rPr>
          <w:rFonts w:eastAsiaTheme="minorEastAsia"/>
          <w:b/>
          <w:lang w:eastAsia="ja-JP"/>
        </w:rPr>
        <w:t xml:space="preserve"> NS_203 for NS_205 should be introduced in RAN4#97 since it will apply after January 2021 according to </w:t>
      </w:r>
      <w:r>
        <w:rPr>
          <w:rFonts w:eastAsiaTheme="minorEastAsia" w:hint="eastAsia"/>
          <w:b/>
          <w:lang w:eastAsia="ja-JP"/>
        </w:rPr>
        <w:t>WRC-19 decision</w:t>
      </w:r>
      <w:r>
        <w:rPr>
          <w:rFonts w:eastAsiaTheme="minorEastAsia"/>
          <w:b/>
          <w:lang w:eastAsia="ja-JP"/>
        </w:rPr>
        <w:t>.</w:t>
      </w:r>
    </w:p>
    <w:p w:rsidR="00B56A3D" w:rsidRPr="00AC49FC" w:rsidRDefault="00B56A3D" w:rsidP="00B56A3D">
      <w:pPr>
        <w:rPr>
          <w:rFonts w:eastAsiaTheme="minorEastAsia" w:hint="eastAsia"/>
          <w:b/>
          <w:lang w:eastAsia="ja-JP"/>
        </w:rPr>
      </w:pPr>
    </w:p>
    <w:p w:rsidR="00AC49FC" w:rsidRPr="001E27EC" w:rsidRDefault="00AC49FC" w:rsidP="00AC49FC">
      <w:pPr>
        <w:rPr>
          <w:rFonts w:eastAsiaTheme="minorEastAsia"/>
          <w:b/>
          <w:lang w:eastAsia="ja-JP"/>
        </w:rPr>
      </w:pPr>
      <w:r>
        <w:rPr>
          <w:rFonts w:eastAsiaTheme="minorEastAsia"/>
          <w:b/>
          <w:lang w:eastAsia="ja-JP"/>
        </w:rPr>
        <w:t>Observation 2: It was agreed that explicit indication of supportiveness of newly introduced NS using modified MPR behavior is applied to solve the connectivity issue when new NS(s) are introduced to existing band(s).</w:t>
      </w:r>
    </w:p>
    <w:p w:rsidR="0002543A" w:rsidRDefault="0002543A" w:rsidP="00654891">
      <w:pPr>
        <w:rPr>
          <w:rFonts w:eastAsiaTheme="minorEastAsia"/>
          <w:lang w:eastAsia="ja-JP"/>
        </w:rPr>
      </w:pPr>
    </w:p>
    <w:p w:rsidR="00AC49FC" w:rsidRDefault="00AC49FC" w:rsidP="00AC49FC">
      <w:pPr>
        <w:rPr>
          <w:rFonts w:eastAsiaTheme="minorEastAsia"/>
          <w:b/>
          <w:lang w:eastAsia="ja-JP"/>
        </w:rPr>
      </w:pPr>
      <w:r>
        <w:rPr>
          <w:rFonts w:eastAsiaTheme="minorEastAsia" w:hint="eastAsia"/>
          <w:b/>
          <w:lang w:eastAsia="ja-JP"/>
        </w:rPr>
        <w:t xml:space="preserve">Observation 3: </w:t>
      </w:r>
      <w:r>
        <w:rPr>
          <w:rFonts w:eastAsiaTheme="minorEastAsia"/>
          <w:b/>
          <w:lang w:eastAsia="ja-JP"/>
        </w:rPr>
        <w:t xml:space="preserve">For EESS protection applied before changeover date, </w:t>
      </w:r>
      <w:r>
        <w:rPr>
          <w:rFonts w:eastAsiaTheme="minorEastAsia" w:hint="eastAsia"/>
          <w:b/>
          <w:lang w:eastAsia="ja-JP"/>
        </w:rPr>
        <w:t xml:space="preserve">it would be better to use </w:t>
      </w:r>
      <w:r>
        <w:rPr>
          <w:rFonts w:eastAsiaTheme="minorEastAsia"/>
          <w:b/>
          <w:lang w:eastAsia="ja-JP"/>
        </w:rPr>
        <w:t xml:space="preserve">the </w:t>
      </w:r>
      <w:r>
        <w:rPr>
          <w:rFonts w:eastAsiaTheme="minorEastAsia" w:hint="eastAsia"/>
          <w:b/>
          <w:lang w:eastAsia="ja-JP"/>
        </w:rPr>
        <w:t xml:space="preserve">same </w:t>
      </w:r>
      <w:r>
        <w:rPr>
          <w:rFonts w:eastAsiaTheme="minorEastAsia"/>
          <w:b/>
          <w:lang w:eastAsia="ja-JP"/>
        </w:rPr>
        <w:t>framework with EESS protection applied after changeover date if the framework can be fixed in RAN4#97.</w:t>
      </w:r>
    </w:p>
    <w:p w:rsidR="00AC49FC" w:rsidRPr="00AC49FC" w:rsidRDefault="00AC49FC" w:rsidP="00654891">
      <w:pPr>
        <w:rPr>
          <w:rFonts w:eastAsiaTheme="minorEastAsia"/>
          <w:lang w:eastAsia="ja-JP"/>
        </w:rPr>
      </w:pPr>
    </w:p>
    <w:p w:rsidR="00AC49FC" w:rsidRPr="008B1980" w:rsidRDefault="00AC49FC" w:rsidP="00AC49FC">
      <w:pPr>
        <w:rPr>
          <w:rFonts w:eastAsiaTheme="minorEastAsia"/>
          <w:b/>
          <w:lang w:eastAsia="ja-JP"/>
        </w:rPr>
      </w:pPr>
      <w:r>
        <w:rPr>
          <w:rFonts w:eastAsiaTheme="minorEastAsia" w:hint="eastAsia"/>
          <w:b/>
          <w:lang w:eastAsia="ja-JP"/>
        </w:rPr>
        <w:t xml:space="preserve">Observation 4: </w:t>
      </w:r>
      <w:r>
        <w:rPr>
          <w:rFonts w:eastAsiaTheme="minorEastAsia"/>
          <w:b/>
          <w:lang w:eastAsia="ja-JP"/>
        </w:rPr>
        <w:t xml:space="preserve">Even if US regulatory does </w:t>
      </w:r>
      <w:r w:rsidRPr="008B1980">
        <w:rPr>
          <w:rFonts w:eastAsiaTheme="minorEastAsia"/>
          <w:b/>
          <w:lang w:eastAsia="ja-JP"/>
        </w:rPr>
        <w:t>not have EESS protection at this time, US operator can avoid A-MPR since they can decide not to signal the new NS.</w:t>
      </w:r>
    </w:p>
    <w:p w:rsidR="00AC49FC" w:rsidRDefault="00AC49FC" w:rsidP="00654891">
      <w:pPr>
        <w:rPr>
          <w:rFonts w:eastAsiaTheme="minorEastAsia"/>
          <w:lang w:eastAsia="ja-JP"/>
        </w:rPr>
      </w:pPr>
    </w:p>
    <w:p w:rsidR="00AC49FC" w:rsidRPr="008B1980" w:rsidRDefault="00AC49FC" w:rsidP="00AC49FC">
      <w:pPr>
        <w:rPr>
          <w:rFonts w:eastAsiaTheme="minorEastAsia"/>
          <w:b/>
          <w:lang w:eastAsia="ja-JP"/>
        </w:rPr>
      </w:pPr>
      <w:r w:rsidRPr="008B1980">
        <w:rPr>
          <w:rFonts w:eastAsiaTheme="minorEastAsia"/>
          <w:b/>
          <w:lang w:eastAsia="ja-JP"/>
        </w:rPr>
        <w:t>Proposal 1: NS_203 and NS_205 shall be introduced in RAN4#97 by agreeing CR[x].</w:t>
      </w:r>
    </w:p>
    <w:p w:rsidR="00AC49FC" w:rsidRDefault="00AC49FC" w:rsidP="00AC49FC">
      <w:pPr>
        <w:ind w:leftChars="220" w:left="440"/>
        <w:rPr>
          <w:rFonts w:eastAsiaTheme="minorEastAsia"/>
          <w:b/>
          <w:lang w:eastAsia="ja-JP"/>
        </w:rPr>
      </w:pPr>
      <w:r w:rsidRPr="008B1980">
        <w:rPr>
          <w:rFonts w:eastAsiaTheme="minorEastAsia"/>
          <w:b/>
          <w:lang w:eastAsia="ja-JP"/>
        </w:rPr>
        <w:t>NOTE: the CR uses NS_204 instead of NS_205 since our CR focus on the EESS protection applied before changeover date (NS_204 is originally used for EESS protection applied after changeover date in the approved WF [2], but is not included in CR [8]).</w:t>
      </w:r>
    </w:p>
    <w:p w:rsidR="00AC49FC" w:rsidRPr="00EE763B" w:rsidRDefault="00AC49FC" w:rsidP="00AC49FC">
      <w:pPr>
        <w:rPr>
          <w:rFonts w:eastAsiaTheme="minorEastAsia"/>
          <w:b/>
          <w:lang w:eastAsia="ja-JP"/>
        </w:rPr>
      </w:pPr>
    </w:p>
    <w:p w:rsidR="00AC49FC" w:rsidRDefault="00AC49FC" w:rsidP="00AC49FC">
      <w:pPr>
        <w:rPr>
          <w:rFonts w:eastAsiaTheme="minorEastAsia"/>
          <w:b/>
          <w:lang w:eastAsia="ja-JP"/>
        </w:rPr>
      </w:pPr>
      <w:r>
        <w:rPr>
          <w:rFonts w:eastAsiaTheme="minorEastAsia"/>
          <w:b/>
          <w:lang w:eastAsia="ja-JP"/>
        </w:rPr>
        <w:t xml:space="preserve">Proposal </w:t>
      </w:r>
      <w:r>
        <w:rPr>
          <w:rFonts w:eastAsiaTheme="minorEastAsia" w:hint="eastAsia"/>
          <w:b/>
          <w:lang w:eastAsia="ja-JP"/>
        </w:rPr>
        <w:t xml:space="preserve">2: </w:t>
      </w:r>
      <w:r>
        <w:rPr>
          <w:rFonts w:eastAsiaTheme="minorEastAsia"/>
          <w:b/>
          <w:lang w:eastAsia="ja-JP"/>
        </w:rPr>
        <w:t xml:space="preserve">For NS_203 and NS_205, </w:t>
      </w:r>
      <w:r>
        <w:rPr>
          <w:rFonts w:eastAsiaTheme="minorEastAsia" w:hint="eastAsia"/>
          <w:b/>
          <w:lang w:eastAsia="ja-JP"/>
        </w:rPr>
        <w:t xml:space="preserve">use </w:t>
      </w:r>
      <w:r>
        <w:rPr>
          <w:rFonts w:eastAsiaTheme="minorEastAsia"/>
          <w:b/>
          <w:lang w:eastAsia="ja-JP"/>
        </w:rPr>
        <w:t xml:space="preserve">the </w:t>
      </w:r>
      <w:r>
        <w:rPr>
          <w:rFonts w:eastAsiaTheme="minorEastAsia" w:hint="eastAsia"/>
          <w:b/>
          <w:lang w:eastAsia="ja-JP"/>
        </w:rPr>
        <w:t xml:space="preserve">same </w:t>
      </w:r>
      <w:r>
        <w:rPr>
          <w:rFonts w:eastAsiaTheme="minorEastAsia"/>
          <w:b/>
          <w:lang w:eastAsia="ja-JP"/>
        </w:rPr>
        <w:t>framework with EESS protection applied after changeover date if the framework can be approved in RAN4#97. If not, introduce NS_203 and NS_205 with NOTE describing effective date.</w:t>
      </w:r>
    </w:p>
    <w:p w:rsidR="00AC49FC" w:rsidRPr="00AC49FC" w:rsidRDefault="00AC49FC" w:rsidP="00654891">
      <w:pPr>
        <w:rPr>
          <w:rFonts w:eastAsiaTheme="minorEastAsia"/>
          <w:lang w:eastAsia="ja-JP"/>
        </w:rPr>
      </w:pPr>
    </w:p>
    <w:p w:rsidR="00AC49FC" w:rsidRPr="001E27EC" w:rsidRDefault="00AC49FC" w:rsidP="00AC49FC">
      <w:pPr>
        <w:rPr>
          <w:rFonts w:eastAsiaTheme="minorEastAsia"/>
          <w:b/>
          <w:lang w:eastAsia="ja-JP"/>
        </w:rPr>
      </w:pPr>
      <w:r>
        <w:rPr>
          <w:rFonts w:eastAsiaTheme="minorEastAsia"/>
          <w:b/>
          <w:lang w:eastAsia="ja-JP"/>
        </w:rPr>
        <w:lastRenderedPageBreak/>
        <w:t>Proposal 3: Before agreeing option 2, an appropriate period to make chipset, UE, NW, and TE compatible with new NS(s) should be investigated.</w:t>
      </w:r>
    </w:p>
    <w:p w:rsidR="00AC49FC" w:rsidRPr="00E12A79" w:rsidRDefault="00AC49FC" w:rsidP="00AC49FC">
      <w:pPr>
        <w:rPr>
          <w:rFonts w:eastAsiaTheme="minorEastAsia"/>
          <w:b/>
          <w:lang w:eastAsia="ja-JP"/>
        </w:rPr>
      </w:pPr>
    </w:p>
    <w:p w:rsidR="00AC49FC" w:rsidRDefault="00AC49FC" w:rsidP="00AC49FC">
      <w:pPr>
        <w:rPr>
          <w:rFonts w:eastAsiaTheme="minorEastAsia"/>
          <w:b/>
          <w:lang w:eastAsia="ja-JP"/>
        </w:rPr>
      </w:pPr>
      <w:r>
        <w:rPr>
          <w:rFonts w:eastAsiaTheme="minorEastAsia"/>
          <w:b/>
          <w:lang w:eastAsia="ja-JP"/>
        </w:rPr>
        <w:t xml:space="preserve">Proposal 4: Take option 3: </w:t>
      </w:r>
      <w:r w:rsidRPr="00AD3CEB">
        <w:rPr>
          <w:rFonts w:eastAsiaTheme="minorEastAsia"/>
          <w:b/>
          <w:lang w:eastAsia="ja-JP"/>
        </w:rPr>
        <w:t xml:space="preserve">Introduce all foreseen NS into all releases of standard now, but use ‘applicable from &lt;calendar date&gt;’ </w:t>
      </w:r>
      <w:r>
        <w:rPr>
          <w:rFonts w:eastAsiaTheme="minorEastAsia"/>
          <w:b/>
          <w:lang w:eastAsia="ja-JP"/>
        </w:rPr>
        <w:t>to only enforce when time comes</w:t>
      </w:r>
    </w:p>
    <w:p w:rsidR="00AC49FC" w:rsidRPr="00AC49FC" w:rsidRDefault="00AC49FC" w:rsidP="00654891">
      <w:pPr>
        <w:rPr>
          <w:rFonts w:eastAsiaTheme="minorEastAsia" w:hint="eastAsia"/>
          <w:lang w:eastAsia="ja-JP"/>
        </w:rPr>
      </w:pP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BA08C0" w:rsidRPr="00317F2B" w:rsidRDefault="00BA08C0" w:rsidP="00BA08C0">
      <w:pPr>
        <w:rPr>
          <w:rFonts w:eastAsiaTheme="minorEastAsia"/>
          <w:lang w:val="en-US" w:eastAsia="ja-JP"/>
        </w:rPr>
      </w:pPr>
      <w:r w:rsidRPr="00317F2B">
        <w:rPr>
          <w:rFonts w:eastAsiaTheme="minorEastAsia" w:hint="eastAsia"/>
          <w:lang w:val="en-US" w:eastAsia="ja-JP"/>
        </w:rPr>
        <w:t>[1]</w:t>
      </w:r>
      <w:r w:rsidRPr="00317F2B">
        <w:t xml:space="preserve"> </w:t>
      </w:r>
      <w:r w:rsidRPr="00317F2B">
        <w:rPr>
          <w:rFonts w:eastAsiaTheme="minorEastAsia"/>
          <w:lang w:val="en-US" w:eastAsia="ja-JP"/>
        </w:rPr>
        <w:t>R4-2005738, “WF on WRC-19 outcome and impact on RAN4 specifications”, NTT DOCOMO, INC.</w:t>
      </w:r>
    </w:p>
    <w:p w:rsidR="00BA08C0" w:rsidRPr="00C00762" w:rsidRDefault="00BA08C0" w:rsidP="00BA08C0">
      <w:pPr>
        <w:rPr>
          <w:rFonts w:eastAsiaTheme="minorEastAsia"/>
          <w:lang w:val="en-US" w:eastAsia="ja-JP"/>
        </w:rPr>
      </w:pPr>
      <w:r w:rsidRPr="00C67C21">
        <w:rPr>
          <w:rFonts w:eastAsiaTheme="minorEastAsia" w:hint="eastAsia"/>
          <w:lang w:val="en-US" w:eastAsia="ja-JP"/>
        </w:rPr>
        <w:t>[</w:t>
      </w:r>
      <w:r w:rsidRPr="00C67C21">
        <w:rPr>
          <w:rFonts w:eastAsiaTheme="minorEastAsia"/>
          <w:lang w:val="en-US" w:eastAsia="ja-JP"/>
        </w:rPr>
        <w:t>2</w:t>
      </w:r>
      <w:r w:rsidRPr="00C67C21">
        <w:rPr>
          <w:rFonts w:eastAsiaTheme="minorEastAsia" w:hint="eastAsia"/>
          <w:lang w:val="en-US" w:eastAsia="ja-JP"/>
        </w:rPr>
        <w:t>]</w:t>
      </w:r>
      <w:r w:rsidRPr="00C67C21">
        <w:t xml:space="preserve"> </w:t>
      </w:r>
      <w:r w:rsidRPr="00C67C21">
        <w:rPr>
          <w:rFonts w:eastAsiaTheme="minorEastAsia"/>
          <w:lang w:val="en-US" w:eastAsia="ja-JP"/>
        </w:rPr>
        <w:t>R4-</w:t>
      </w:r>
      <w:r w:rsidRPr="00C00762">
        <w:rPr>
          <w:rFonts w:eastAsiaTheme="minorEastAsia"/>
          <w:lang w:val="en-US" w:eastAsia="ja-JP"/>
        </w:rPr>
        <w:t>2009141, “WF on WRC-19 outcome and impact on RAN4 specifications”, NTT DOCOMO, INC.</w:t>
      </w:r>
    </w:p>
    <w:p w:rsidR="00BA08C0" w:rsidRPr="00C00762" w:rsidRDefault="00BA08C0" w:rsidP="00BA08C0">
      <w:pPr>
        <w:jc w:val="both"/>
        <w:rPr>
          <w:rFonts w:eastAsiaTheme="minorEastAsia"/>
          <w:lang w:val="en-US" w:eastAsia="ja-JP"/>
        </w:rPr>
      </w:pPr>
      <w:r w:rsidRPr="00C00762">
        <w:rPr>
          <w:rFonts w:eastAsiaTheme="minorEastAsia" w:hint="eastAsia"/>
          <w:lang w:val="en-US" w:eastAsia="ja-JP"/>
        </w:rPr>
        <w:t>[</w:t>
      </w:r>
      <w:r w:rsidRPr="00C00762">
        <w:rPr>
          <w:rFonts w:eastAsiaTheme="minorEastAsia"/>
          <w:lang w:val="en-US" w:eastAsia="ja-JP"/>
        </w:rPr>
        <w:t>3</w:t>
      </w:r>
      <w:r w:rsidRPr="00C00762">
        <w:rPr>
          <w:rFonts w:eastAsiaTheme="minorEastAsia" w:hint="eastAsia"/>
          <w:lang w:val="en-US" w:eastAsia="ja-JP"/>
        </w:rPr>
        <w:t>]</w:t>
      </w:r>
      <w:r w:rsidRPr="00C00762">
        <w:rPr>
          <w:rFonts w:eastAsiaTheme="minorEastAsia"/>
          <w:lang w:val="en-US" w:eastAsia="ja-JP"/>
        </w:rPr>
        <w:t xml:space="preserve"> </w:t>
      </w:r>
      <w:r w:rsidRPr="00C00762">
        <w:rPr>
          <w:rFonts w:eastAsiaTheme="minorEastAsia" w:hint="eastAsia"/>
          <w:lang w:val="en-US" w:eastAsia="ja-JP"/>
        </w:rPr>
        <w:t>R4</w:t>
      </w:r>
      <w:r w:rsidRPr="00C00762">
        <w:rPr>
          <w:rFonts w:eastAsiaTheme="minorEastAsia"/>
          <w:lang w:val="en-US" w:eastAsia="ja-JP"/>
        </w:rPr>
        <w:t>-2000230, “EESS protection from n257”, NTT DOCOMO, INC.</w:t>
      </w:r>
    </w:p>
    <w:p w:rsidR="00BA08C0" w:rsidRPr="00C00762" w:rsidRDefault="00BA08C0" w:rsidP="00BA08C0">
      <w:pPr>
        <w:jc w:val="both"/>
        <w:rPr>
          <w:rFonts w:eastAsiaTheme="minorEastAsia"/>
          <w:lang w:val="en-US" w:eastAsia="ja-JP"/>
        </w:rPr>
      </w:pPr>
      <w:r w:rsidRPr="00C00762">
        <w:rPr>
          <w:rFonts w:eastAsiaTheme="minorEastAsia"/>
          <w:lang w:val="en-US" w:eastAsia="ja-JP"/>
        </w:rPr>
        <w:t>[4] R4-2000233, “EESS protection from n259”, NTT DOCOMO, INC.</w:t>
      </w:r>
    </w:p>
    <w:p w:rsidR="00BA08C0" w:rsidRPr="00C00762" w:rsidRDefault="00BA08C0" w:rsidP="00BA08C0">
      <w:pPr>
        <w:jc w:val="both"/>
        <w:rPr>
          <w:rFonts w:eastAsiaTheme="minorEastAsia"/>
          <w:lang w:val="en-US" w:eastAsia="ja-JP"/>
        </w:rPr>
      </w:pPr>
      <w:r w:rsidRPr="00C00762">
        <w:rPr>
          <w:rFonts w:eastAsiaTheme="minorEastAsia"/>
          <w:lang w:val="en-US" w:eastAsia="ja-JP"/>
        </w:rPr>
        <w:t>[5] R4-2000220, “Necessity of signaling supported NS values”, NTT DOCOMO, INC.</w:t>
      </w:r>
    </w:p>
    <w:p w:rsidR="00BA08C0" w:rsidRPr="00C00762" w:rsidRDefault="00BA08C0" w:rsidP="00BA08C0">
      <w:pPr>
        <w:jc w:val="both"/>
        <w:rPr>
          <w:rFonts w:eastAsiaTheme="minorEastAsia"/>
          <w:lang w:val="en-US" w:eastAsia="ja-JP"/>
        </w:rPr>
      </w:pPr>
      <w:r w:rsidRPr="00C00762">
        <w:rPr>
          <w:rFonts w:eastAsiaTheme="minorEastAsia"/>
          <w:lang w:val="en-US" w:eastAsia="ja-JP"/>
        </w:rPr>
        <w:t>[6] R4-2003241, “More on necessity of signaling supported NS values”, NTT DOCOMO, INC., KDDI Corporation, SoftBank Corp.,</w:t>
      </w:r>
    </w:p>
    <w:p w:rsidR="007B0DFD" w:rsidRPr="004F3379" w:rsidRDefault="00C00762" w:rsidP="00BA08C0">
      <w:pPr>
        <w:jc w:val="both"/>
        <w:rPr>
          <w:rFonts w:eastAsiaTheme="minorEastAsia"/>
          <w:lang w:val="en-US" w:eastAsia="ja-JP"/>
        </w:rPr>
      </w:pPr>
      <w:r w:rsidRPr="00C00762">
        <w:rPr>
          <w:rFonts w:eastAsiaTheme="minorEastAsia"/>
          <w:lang w:val="en-US" w:eastAsia="ja-JP"/>
        </w:rPr>
        <w:t>[7</w:t>
      </w:r>
      <w:r w:rsidR="007B0DFD" w:rsidRPr="00C00762">
        <w:rPr>
          <w:rFonts w:eastAsiaTheme="minorEastAsia"/>
          <w:lang w:val="en-US" w:eastAsia="ja-JP"/>
        </w:rPr>
        <w:t>] R4-2011694, “WF on remaining issues on WRC-19 resolutions”, Nokia</w:t>
      </w:r>
    </w:p>
    <w:p w:rsidR="00BA08C0" w:rsidRPr="00BA08C0" w:rsidRDefault="00C47269">
      <w:pPr>
        <w:rPr>
          <w:rFonts w:eastAsiaTheme="minorEastAsia"/>
          <w:lang w:val="en-US" w:eastAsia="ja-JP"/>
        </w:rPr>
      </w:pPr>
      <w:r>
        <w:rPr>
          <w:rFonts w:eastAsiaTheme="minorEastAsia" w:hint="eastAsia"/>
          <w:lang w:val="en-US" w:eastAsia="ja-JP"/>
        </w:rPr>
        <w:t xml:space="preserve">[8] </w:t>
      </w:r>
      <w:r w:rsidRPr="00C47269">
        <w:rPr>
          <w:rFonts w:eastAsiaTheme="minorEastAsia"/>
          <w:lang w:val="en-US" w:eastAsia="ja-JP"/>
        </w:rPr>
        <w:t>R4-2014885</w:t>
      </w:r>
      <w:r>
        <w:rPr>
          <w:rFonts w:eastAsiaTheme="minorEastAsia"/>
          <w:lang w:val="en-US" w:eastAsia="ja-JP"/>
        </w:rPr>
        <w:t>, “</w:t>
      </w:r>
      <w:r w:rsidRPr="00C47269">
        <w:rPr>
          <w:rFonts w:eastAsiaTheme="minorEastAsia"/>
          <w:lang w:val="en-US" w:eastAsia="ja-JP"/>
        </w:rPr>
        <w:t xml:space="preserve">CR </w:t>
      </w:r>
      <w:r>
        <w:rPr>
          <w:rFonts w:eastAsiaTheme="minorEastAsia"/>
          <w:lang w:val="en-US" w:eastAsia="ja-JP"/>
        </w:rPr>
        <w:t>for introduction of EESS protec</w:t>
      </w:r>
      <w:r w:rsidRPr="00C47269">
        <w:rPr>
          <w:rFonts w:eastAsiaTheme="minorEastAsia"/>
          <w:lang w:val="en-US" w:eastAsia="ja-JP"/>
        </w:rPr>
        <w:t>t</w:t>
      </w:r>
      <w:r>
        <w:rPr>
          <w:rFonts w:eastAsiaTheme="minorEastAsia"/>
          <w:lang w:val="en-US" w:eastAsia="ja-JP"/>
        </w:rPr>
        <w:t>i</w:t>
      </w:r>
      <w:r w:rsidRPr="00C47269">
        <w:rPr>
          <w:rFonts w:eastAsiaTheme="minorEastAsia"/>
          <w:lang w:val="en-US" w:eastAsia="ja-JP"/>
        </w:rPr>
        <w:t>on applied after 2021</w:t>
      </w:r>
      <w:r>
        <w:rPr>
          <w:rFonts w:eastAsiaTheme="minorEastAsia"/>
          <w:lang w:val="en-US" w:eastAsia="ja-JP"/>
        </w:rPr>
        <w:t>”, NTT DOCOMO, INC.</w:t>
      </w:r>
    </w:p>
    <w:sectPr w:rsidR="00BA08C0" w:rsidRPr="00BA08C0"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783" w:rsidRDefault="00786783" w:rsidP="00540D5C">
      <w:r>
        <w:separator/>
      </w:r>
    </w:p>
  </w:endnote>
  <w:endnote w:type="continuationSeparator" w:id="0">
    <w:p w:rsidR="00786783" w:rsidRDefault="00786783"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783" w:rsidRDefault="00786783" w:rsidP="00540D5C">
      <w:r>
        <w:separator/>
      </w:r>
    </w:p>
  </w:footnote>
  <w:footnote w:type="continuationSeparator" w:id="0">
    <w:p w:rsidR="00786783" w:rsidRDefault="00786783"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4276046"/>
    <w:multiLevelType w:val="hybridMultilevel"/>
    <w:tmpl w:val="0D9C6F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E7E52"/>
    <w:multiLevelType w:val="hybridMultilevel"/>
    <w:tmpl w:val="DD5235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13D3B67"/>
    <w:multiLevelType w:val="multilevel"/>
    <w:tmpl w:val="4BCA066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4225CB"/>
    <w:multiLevelType w:val="hybridMultilevel"/>
    <w:tmpl w:val="7FDC87A4"/>
    <w:lvl w:ilvl="0" w:tplc="04090001">
      <w:start w:val="1"/>
      <w:numFmt w:val="bullet"/>
      <w:lvlText w:val=""/>
      <w:lvlJc w:val="left"/>
      <w:pPr>
        <w:ind w:left="623" w:hanging="420"/>
      </w:pPr>
      <w:rPr>
        <w:rFonts w:ascii="Wingdings" w:hAnsi="Wingdings" w:hint="default"/>
      </w:rPr>
    </w:lvl>
    <w:lvl w:ilvl="1" w:tplc="0409000B">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13" w15:restartNumberingAfterBreak="0">
    <w:nsid w:val="3FA30FAD"/>
    <w:multiLevelType w:val="hybridMultilevel"/>
    <w:tmpl w:val="11FEB4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B165B9"/>
    <w:multiLevelType w:val="hybridMultilevel"/>
    <w:tmpl w:val="826E5FDC"/>
    <w:lvl w:ilvl="0" w:tplc="DEFC1F92">
      <w:start w:val="3"/>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5B5ACD"/>
    <w:multiLevelType w:val="hybridMultilevel"/>
    <w:tmpl w:val="8584BF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21" w15:restartNumberingAfterBreak="0">
    <w:nsid w:val="56A708AA"/>
    <w:multiLevelType w:val="hybridMultilevel"/>
    <w:tmpl w:val="B5D2AFE4"/>
    <w:lvl w:ilvl="0" w:tplc="FB52FC42">
      <w:start w:val="2"/>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137562"/>
    <w:multiLevelType w:val="hybridMultilevel"/>
    <w:tmpl w:val="EF984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E46269"/>
    <w:multiLevelType w:val="hybridMultilevel"/>
    <w:tmpl w:val="329863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0"/>
  </w:num>
  <w:num w:numId="4">
    <w:abstractNumId w:val="10"/>
  </w:num>
  <w:num w:numId="5">
    <w:abstractNumId w:val="5"/>
  </w:num>
  <w:num w:numId="6">
    <w:abstractNumId w:val="26"/>
  </w:num>
  <w:num w:numId="7">
    <w:abstractNumId w:val="18"/>
  </w:num>
  <w:num w:numId="8">
    <w:abstractNumId w:val="2"/>
  </w:num>
  <w:num w:numId="9">
    <w:abstractNumId w:val="7"/>
  </w:num>
  <w:num w:numId="10">
    <w:abstractNumId w:val="27"/>
  </w:num>
  <w:num w:numId="11">
    <w:abstractNumId w:val="25"/>
  </w:num>
  <w:num w:numId="12">
    <w:abstractNumId w:val="16"/>
  </w:num>
  <w:num w:numId="13">
    <w:abstractNumId w:val="11"/>
  </w:num>
  <w:num w:numId="14">
    <w:abstractNumId w:val="3"/>
  </w:num>
  <w:num w:numId="15">
    <w:abstractNumId w:val="23"/>
  </w:num>
  <w:num w:numId="16">
    <w:abstractNumId w:val="4"/>
  </w:num>
  <w:num w:numId="17">
    <w:abstractNumId w:val="17"/>
  </w:num>
  <w:num w:numId="18">
    <w:abstractNumId w:val="19"/>
  </w:num>
  <w:num w:numId="19">
    <w:abstractNumId w:val="24"/>
  </w:num>
  <w:num w:numId="20">
    <w:abstractNumId w:val="6"/>
  </w:num>
  <w:num w:numId="21">
    <w:abstractNumId w:val="14"/>
  </w:num>
  <w:num w:numId="22">
    <w:abstractNumId w:val="9"/>
  </w:num>
  <w:num w:numId="23">
    <w:abstractNumId w:val="15"/>
  </w:num>
  <w:num w:numId="24">
    <w:abstractNumId w:val="1"/>
  </w:num>
  <w:num w:numId="25">
    <w:abstractNumId w:val="13"/>
  </w:num>
  <w:num w:numId="26">
    <w:abstractNumId w:val="12"/>
  </w:num>
  <w:num w:numId="27">
    <w:abstractNumId w:val="21"/>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047"/>
    <w:rsid w:val="0000149B"/>
    <w:rsid w:val="00003B41"/>
    <w:rsid w:val="0000480E"/>
    <w:rsid w:val="0000535A"/>
    <w:rsid w:val="0000606C"/>
    <w:rsid w:val="00010F9D"/>
    <w:rsid w:val="000123EB"/>
    <w:rsid w:val="00014827"/>
    <w:rsid w:val="0002543A"/>
    <w:rsid w:val="000261B9"/>
    <w:rsid w:val="000369F0"/>
    <w:rsid w:val="00037829"/>
    <w:rsid w:val="00040EAA"/>
    <w:rsid w:val="00041FC6"/>
    <w:rsid w:val="00042F45"/>
    <w:rsid w:val="0004466D"/>
    <w:rsid w:val="000510E7"/>
    <w:rsid w:val="00051AF5"/>
    <w:rsid w:val="0005253A"/>
    <w:rsid w:val="00057573"/>
    <w:rsid w:val="00060062"/>
    <w:rsid w:val="000803AF"/>
    <w:rsid w:val="00085741"/>
    <w:rsid w:val="00086F74"/>
    <w:rsid w:val="00093AED"/>
    <w:rsid w:val="000A04B1"/>
    <w:rsid w:val="000A148A"/>
    <w:rsid w:val="000A51AB"/>
    <w:rsid w:val="000A6BBC"/>
    <w:rsid w:val="000A71D6"/>
    <w:rsid w:val="000B0F27"/>
    <w:rsid w:val="000B5097"/>
    <w:rsid w:val="000B7069"/>
    <w:rsid w:val="000C1843"/>
    <w:rsid w:val="000C4D47"/>
    <w:rsid w:val="000C78B0"/>
    <w:rsid w:val="000D0320"/>
    <w:rsid w:val="000D16F1"/>
    <w:rsid w:val="000D1D6A"/>
    <w:rsid w:val="000D3470"/>
    <w:rsid w:val="000D3AC4"/>
    <w:rsid w:val="000D453F"/>
    <w:rsid w:val="000D7476"/>
    <w:rsid w:val="000F00E8"/>
    <w:rsid w:val="000F02C4"/>
    <w:rsid w:val="000F20BD"/>
    <w:rsid w:val="000F212E"/>
    <w:rsid w:val="000F7F2F"/>
    <w:rsid w:val="00100D5A"/>
    <w:rsid w:val="00101B0D"/>
    <w:rsid w:val="00110FD7"/>
    <w:rsid w:val="00114639"/>
    <w:rsid w:val="00114C5F"/>
    <w:rsid w:val="001153DE"/>
    <w:rsid w:val="001205D3"/>
    <w:rsid w:val="001209B3"/>
    <w:rsid w:val="00120ABF"/>
    <w:rsid w:val="001275D2"/>
    <w:rsid w:val="001309D4"/>
    <w:rsid w:val="001325F0"/>
    <w:rsid w:val="00134132"/>
    <w:rsid w:val="001353AF"/>
    <w:rsid w:val="00154649"/>
    <w:rsid w:val="00156CD3"/>
    <w:rsid w:val="00157E48"/>
    <w:rsid w:val="001611A7"/>
    <w:rsid w:val="00162D33"/>
    <w:rsid w:val="00164AD8"/>
    <w:rsid w:val="001663F8"/>
    <w:rsid w:val="001803FE"/>
    <w:rsid w:val="001830DB"/>
    <w:rsid w:val="0018484E"/>
    <w:rsid w:val="001959DE"/>
    <w:rsid w:val="001A42CC"/>
    <w:rsid w:val="001C0C06"/>
    <w:rsid w:val="001C37C9"/>
    <w:rsid w:val="001C3CF8"/>
    <w:rsid w:val="001C4CBC"/>
    <w:rsid w:val="001C5D40"/>
    <w:rsid w:val="001C669D"/>
    <w:rsid w:val="001C6EB5"/>
    <w:rsid w:val="001C75B2"/>
    <w:rsid w:val="001D03CA"/>
    <w:rsid w:val="001E10E3"/>
    <w:rsid w:val="001E27EC"/>
    <w:rsid w:val="001E35A7"/>
    <w:rsid w:val="001F424B"/>
    <w:rsid w:val="001F534C"/>
    <w:rsid w:val="002018FC"/>
    <w:rsid w:val="0020225A"/>
    <w:rsid w:val="00207725"/>
    <w:rsid w:val="00214C8F"/>
    <w:rsid w:val="0021622D"/>
    <w:rsid w:val="00217A58"/>
    <w:rsid w:val="002203FD"/>
    <w:rsid w:val="002319D8"/>
    <w:rsid w:val="00231C7E"/>
    <w:rsid w:val="00232ACC"/>
    <w:rsid w:val="00240313"/>
    <w:rsid w:val="002408DA"/>
    <w:rsid w:val="00243B83"/>
    <w:rsid w:val="00244E1D"/>
    <w:rsid w:val="00245AE7"/>
    <w:rsid w:val="00247017"/>
    <w:rsid w:val="00250975"/>
    <w:rsid w:val="00251BC1"/>
    <w:rsid w:val="00253875"/>
    <w:rsid w:val="002538F6"/>
    <w:rsid w:val="002553D6"/>
    <w:rsid w:val="00257B90"/>
    <w:rsid w:val="00257C96"/>
    <w:rsid w:val="00260473"/>
    <w:rsid w:val="00264ABF"/>
    <w:rsid w:val="002706E7"/>
    <w:rsid w:val="0027599D"/>
    <w:rsid w:val="00277A38"/>
    <w:rsid w:val="00283232"/>
    <w:rsid w:val="00283282"/>
    <w:rsid w:val="00283BAD"/>
    <w:rsid w:val="00285B82"/>
    <w:rsid w:val="0029145E"/>
    <w:rsid w:val="002959BC"/>
    <w:rsid w:val="00296283"/>
    <w:rsid w:val="002A1205"/>
    <w:rsid w:val="002A1A98"/>
    <w:rsid w:val="002A6114"/>
    <w:rsid w:val="002A7CF3"/>
    <w:rsid w:val="002B3046"/>
    <w:rsid w:val="002B4490"/>
    <w:rsid w:val="002B7D3B"/>
    <w:rsid w:val="002C1771"/>
    <w:rsid w:val="002C5E1F"/>
    <w:rsid w:val="002D0D1F"/>
    <w:rsid w:val="002D3EB3"/>
    <w:rsid w:val="002D5327"/>
    <w:rsid w:val="002E6C13"/>
    <w:rsid w:val="002E72A6"/>
    <w:rsid w:val="003011C5"/>
    <w:rsid w:val="003060E1"/>
    <w:rsid w:val="00312639"/>
    <w:rsid w:val="003176DD"/>
    <w:rsid w:val="0032127A"/>
    <w:rsid w:val="003219AE"/>
    <w:rsid w:val="0032773A"/>
    <w:rsid w:val="00333523"/>
    <w:rsid w:val="00334614"/>
    <w:rsid w:val="0035306D"/>
    <w:rsid w:val="00354827"/>
    <w:rsid w:val="00355C67"/>
    <w:rsid w:val="003571BA"/>
    <w:rsid w:val="0036053D"/>
    <w:rsid w:val="003648FF"/>
    <w:rsid w:val="00366904"/>
    <w:rsid w:val="003718C0"/>
    <w:rsid w:val="00376FAB"/>
    <w:rsid w:val="0038570A"/>
    <w:rsid w:val="003919EA"/>
    <w:rsid w:val="003931AA"/>
    <w:rsid w:val="003A02D7"/>
    <w:rsid w:val="003A2F94"/>
    <w:rsid w:val="003A3D0F"/>
    <w:rsid w:val="003A41FE"/>
    <w:rsid w:val="003A5ECC"/>
    <w:rsid w:val="003A74EE"/>
    <w:rsid w:val="003B0ADE"/>
    <w:rsid w:val="003B48AA"/>
    <w:rsid w:val="003B72DD"/>
    <w:rsid w:val="003C3115"/>
    <w:rsid w:val="003C3BBB"/>
    <w:rsid w:val="003C53BD"/>
    <w:rsid w:val="003C5CAD"/>
    <w:rsid w:val="003C5E6B"/>
    <w:rsid w:val="003D2BFA"/>
    <w:rsid w:val="003D3CC3"/>
    <w:rsid w:val="003D6D00"/>
    <w:rsid w:val="003E017A"/>
    <w:rsid w:val="003E2C1E"/>
    <w:rsid w:val="003E3607"/>
    <w:rsid w:val="003E49C3"/>
    <w:rsid w:val="003E6582"/>
    <w:rsid w:val="003E7C78"/>
    <w:rsid w:val="003F2332"/>
    <w:rsid w:val="003F4A72"/>
    <w:rsid w:val="003F574D"/>
    <w:rsid w:val="00403EA9"/>
    <w:rsid w:val="00406911"/>
    <w:rsid w:val="00406D33"/>
    <w:rsid w:val="00411528"/>
    <w:rsid w:val="004143CB"/>
    <w:rsid w:val="0041678A"/>
    <w:rsid w:val="004207BC"/>
    <w:rsid w:val="004235F7"/>
    <w:rsid w:val="004253A1"/>
    <w:rsid w:val="00427983"/>
    <w:rsid w:val="00430296"/>
    <w:rsid w:val="00430DFC"/>
    <w:rsid w:val="0043126C"/>
    <w:rsid w:val="00431294"/>
    <w:rsid w:val="0043401F"/>
    <w:rsid w:val="00437926"/>
    <w:rsid w:val="004404FA"/>
    <w:rsid w:val="00443C54"/>
    <w:rsid w:val="0044417A"/>
    <w:rsid w:val="004448D1"/>
    <w:rsid w:val="00451121"/>
    <w:rsid w:val="004551BE"/>
    <w:rsid w:val="00457330"/>
    <w:rsid w:val="00460217"/>
    <w:rsid w:val="004611AE"/>
    <w:rsid w:val="00461F41"/>
    <w:rsid w:val="00463C29"/>
    <w:rsid w:val="004650FF"/>
    <w:rsid w:val="00465F40"/>
    <w:rsid w:val="0046695E"/>
    <w:rsid w:val="00466E5C"/>
    <w:rsid w:val="004717AC"/>
    <w:rsid w:val="004759F4"/>
    <w:rsid w:val="00480CC9"/>
    <w:rsid w:val="0048106F"/>
    <w:rsid w:val="00484DBB"/>
    <w:rsid w:val="004857E2"/>
    <w:rsid w:val="004869CD"/>
    <w:rsid w:val="004873A9"/>
    <w:rsid w:val="00487875"/>
    <w:rsid w:val="00487B11"/>
    <w:rsid w:val="0049413F"/>
    <w:rsid w:val="004975BA"/>
    <w:rsid w:val="00497E0B"/>
    <w:rsid w:val="004A4FEF"/>
    <w:rsid w:val="004B0FAD"/>
    <w:rsid w:val="004B31BE"/>
    <w:rsid w:val="004B53C3"/>
    <w:rsid w:val="004C453C"/>
    <w:rsid w:val="004C5C0D"/>
    <w:rsid w:val="004C71EA"/>
    <w:rsid w:val="004C7FF5"/>
    <w:rsid w:val="004D1473"/>
    <w:rsid w:val="004D27F4"/>
    <w:rsid w:val="004D2FD3"/>
    <w:rsid w:val="004E2B2F"/>
    <w:rsid w:val="004E4BDF"/>
    <w:rsid w:val="004E78B3"/>
    <w:rsid w:val="004F1CA4"/>
    <w:rsid w:val="004F3E99"/>
    <w:rsid w:val="0050001E"/>
    <w:rsid w:val="005004D0"/>
    <w:rsid w:val="00514309"/>
    <w:rsid w:val="005152EA"/>
    <w:rsid w:val="00516779"/>
    <w:rsid w:val="00521B16"/>
    <w:rsid w:val="00522030"/>
    <w:rsid w:val="00523D74"/>
    <w:rsid w:val="00526490"/>
    <w:rsid w:val="00532AC3"/>
    <w:rsid w:val="00535B6B"/>
    <w:rsid w:val="00540D5C"/>
    <w:rsid w:val="0054234D"/>
    <w:rsid w:val="005500D0"/>
    <w:rsid w:val="00551442"/>
    <w:rsid w:val="00552BCF"/>
    <w:rsid w:val="00554527"/>
    <w:rsid w:val="00557A08"/>
    <w:rsid w:val="00562703"/>
    <w:rsid w:val="0056280A"/>
    <w:rsid w:val="005703DA"/>
    <w:rsid w:val="00571AFB"/>
    <w:rsid w:val="0057548E"/>
    <w:rsid w:val="00577964"/>
    <w:rsid w:val="00585C55"/>
    <w:rsid w:val="00585EE3"/>
    <w:rsid w:val="00592D59"/>
    <w:rsid w:val="005A0D92"/>
    <w:rsid w:val="005A74EC"/>
    <w:rsid w:val="005B23C3"/>
    <w:rsid w:val="005B33D7"/>
    <w:rsid w:val="005B3F47"/>
    <w:rsid w:val="005B53FE"/>
    <w:rsid w:val="005C1250"/>
    <w:rsid w:val="005C4753"/>
    <w:rsid w:val="005D0FA7"/>
    <w:rsid w:val="005D3FB2"/>
    <w:rsid w:val="005D58FF"/>
    <w:rsid w:val="005E1B1B"/>
    <w:rsid w:val="005E2EF8"/>
    <w:rsid w:val="005E373E"/>
    <w:rsid w:val="005E3D15"/>
    <w:rsid w:val="005E3EA3"/>
    <w:rsid w:val="005E7A74"/>
    <w:rsid w:val="005F4E73"/>
    <w:rsid w:val="006003BD"/>
    <w:rsid w:val="00602CBC"/>
    <w:rsid w:val="00603D77"/>
    <w:rsid w:val="006049FD"/>
    <w:rsid w:val="006075D9"/>
    <w:rsid w:val="0061054C"/>
    <w:rsid w:val="00610EF1"/>
    <w:rsid w:val="006123FF"/>
    <w:rsid w:val="00622CB4"/>
    <w:rsid w:val="00623840"/>
    <w:rsid w:val="00631E76"/>
    <w:rsid w:val="00640884"/>
    <w:rsid w:val="00640A56"/>
    <w:rsid w:val="00646B87"/>
    <w:rsid w:val="006523C2"/>
    <w:rsid w:val="00653ED5"/>
    <w:rsid w:val="00654891"/>
    <w:rsid w:val="006557A3"/>
    <w:rsid w:val="00657CAC"/>
    <w:rsid w:val="00666A2D"/>
    <w:rsid w:val="00670677"/>
    <w:rsid w:val="00671B5F"/>
    <w:rsid w:val="006761C0"/>
    <w:rsid w:val="006766E8"/>
    <w:rsid w:val="0068408D"/>
    <w:rsid w:val="00684A07"/>
    <w:rsid w:val="00686873"/>
    <w:rsid w:val="00691113"/>
    <w:rsid w:val="0069265F"/>
    <w:rsid w:val="00692FA0"/>
    <w:rsid w:val="0069776D"/>
    <w:rsid w:val="006A4D35"/>
    <w:rsid w:val="006A572F"/>
    <w:rsid w:val="006B1744"/>
    <w:rsid w:val="006B32D8"/>
    <w:rsid w:val="006B3603"/>
    <w:rsid w:val="006B5F50"/>
    <w:rsid w:val="006B5F90"/>
    <w:rsid w:val="006B6A7F"/>
    <w:rsid w:val="006B6AC4"/>
    <w:rsid w:val="006C1D6D"/>
    <w:rsid w:val="006C20C8"/>
    <w:rsid w:val="006C3F31"/>
    <w:rsid w:val="006C524F"/>
    <w:rsid w:val="006C6145"/>
    <w:rsid w:val="006D01FE"/>
    <w:rsid w:val="006D48DA"/>
    <w:rsid w:val="006D7BCE"/>
    <w:rsid w:val="006E1A82"/>
    <w:rsid w:val="006F57FD"/>
    <w:rsid w:val="00700F96"/>
    <w:rsid w:val="00701193"/>
    <w:rsid w:val="007113EC"/>
    <w:rsid w:val="00714502"/>
    <w:rsid w:val="00715A38"/>
    <w:rsid w:val="00715F77"/>
    <w:rsid w:val="00720041"/>
    <w:rsid w:val="007206C6"/>
    <w:rsid w:val="00722859"/>
    <w:rsid w:val="00723040"/>
    <w:rsid w:val="00732DCE"/>
    <w:rsid w:val="00736941"/>
    <w:rsid w:val="00741B79"/>
    <w:rsid w:val="0074669D"/>
    <w:rsid w:val="00747885"/>
    <w:rsid w:val="00747ACD"/>
    <w:rsid w:val="00747DCB"/>
    <w:rsid w:val="00753047"/>
    <w:rsid w:val="00753401"/>
    <w:rsid w:val="007541D0"/>
    <w:rsid w:val="00760633"/>
    <w:rsid w:val="007635C0"/>
    <w:rsid w:val="00763D82"/>
    <w:rsid w:val="00766986"/>
    <w:rsid w:val="00766EC1"/>
    <w:rsid w:val="00767020"/>
    <w:rsid w:val="0076781B"/>
    <w:rsid w:val="00770A7A"/>
    <w:rsid w:val="00773160"/>
    <w:rsid w:val="00785267"/>
    <w:rsid w:val="00785CDE"/>
    <w:rsid w:val="00786783"/>
    <w:rsid w:val="00790A7C"/>
    <w:rsid w:val="00790F94"/>
    <w:rsid w:val="00795E94"/>
    <w:rsid w:val="007A03D7"/>
    <w:rsid w:val="007B0DFD"/>
    <w:rsid w:val="007B3B11"/>
    <w:rsid w:val="007B5E78"/>
    <w:rsid w:val="007B7F18"/>
    <w:rsid w:val="007C1B50"/>
    <w:rsid w:val="007C512A"/>
    <w:rsid w:val="007D7075"/>
    <w:rsid w:val="007F047F"/>
    <w:rsid w:val="007F50E1"/>
    <w:rsid w:val="007F6D29"/>
    <w:rsid w:val="00801D45"/>
    <w:rsid w:val="00814CD3"/>
    <w:rsid w:val="00815AD4"/>
    <w:rsid w:val="008274F5"/>
    <w:rsid w:val="008334DB"/>
    <w:rsid w:val="008334F8"/>
    <w:rsid w:val="00833A28"/>
    <w:rsid w:val="00833FB8"/>
    <w:rsid w:val="0083422A"/>
    <w:rsid w:val="00835B1A"/>
    <w:rsid w:val="00837C0B"/>
    <w:rsid w:val="008413BD"/>
    <w:rsid w:val="00844AB5"/>
    <w:rsid w:val="008455AE"/>
    <w:rsid w:val="00845F6F"/>
    <w:rsid w:val="00847095"/>
    <w:rsid w:val="0084710E"/>
    <w:rsid w:val="00847A90"/>
    <w:rsid w:val="00855EC3"/>
    <w:rsid w:val="00862A08"/>
    <w:rsid w:val="00863158"/>
    <w:rsid w:val="00864D54"/>
    <w:rsid w:val="008650F7"/>
    <w:rsid w:val="00870E9F"/>
    <w:rsid w:val="0087222B"/>
    <w:rsid w:val="0087523B"/>
    <w:rsid w:val="008802B4"/>
    <w:rsid w:val="00880441"/>
    <w:rsid w:val="0088164D"/>
    <w:rsid w:val="00882727"/>
    <w:rsid w:val="00882A05"/>
    <w:rsid w:val="0088519A"/>
    <w:rsid w:val="008862E7"/>
    <w:rsid w:val="00890112"/>
    <w:rsid w:val="0089177C"/>
    <w:rsid w:val="00893367"/>
    <w:rsid w:val="00896608"/>
    <w:rsid w:val="008A0C8A"/>
    <w:rsid w:val="008A3A76"/>
    <w:rsid w:val="008A632B"/>
    <w:rsid w:val="008A65E4"/>
    <w:rsid w:val="008A7753"/>
    <w:rsid w:val="008A7E75"/>
    <w:rsid w:val="008B1980"/>
    <w:rsid w:val="008B3878"/>
    <w:rsid w:val="008B6DE8"/>
    <w:rsid w:val="008C017A"/>
    <w:rsid w:val="008C359E"/>
    <w:rsid w:val="008D08AE"/>
    <w:rsid w:val="008D342E"/>
    <w:rsid w:val="008D41CA"/>
    <w:rsid w:val="008D622F"/>
    <w:rsid w:val="008D6A4F"/>
    <w:rsid w:val="008D72AA"/>
    <w:rsid w:val="008E599C"/>
    <w:rsid w:val="008E5A13"/>
    <w:rsid w:val="008E66E3"/>
    <w:rsid w:val="008E79A2"/>
    <w:rsid w:val="008F0044"/>
    <w:rsid w:val="008F1358"/>
    <w:rsid w:val="008F335B"/>
    <w:rsid w:val="008F3655"/>
    <w:rsid w:val="008F5919"/>
    <w:rsid w:val="008F7745"/>
    <w:rsid w:val="008F7AAA"/>
    <w:rsid w:val="00902260"/>
    <w:rsid w:val="00902EAF"/>
    <w:rsid w:val="00905537"/>
    <w:rsid w:val="009112F6"/>
    <w:rsid w:val="009135D3"/>
    <w:rsid w:val="00914730"/>
    <w:rsid w:val="00914A60"/>
    <w:rsid w:val="0093253B"/>
    <w:rsid w:val="009335B6"/>
    <w:rsid w:val="00934079"/>
    <w:rsid w:val="009346AF"/>
    <w:rsid w:val="0094177B"/>
    <w:rsid w:val="0094281F"/>
    <w:rsid w:val="009437BB"/>
    <w:rsid w:val="009668F2"/>
    <w:rsid w:val="00967538"/>
    <w:rsid w:val="00970C12"/>
    <w:rsid w:val="009728CC"/>
    <w:rsid w:val="00973292"/>
    <w:rsid w:val="00973CF4"/>
    <w:rsid w:val="00975F70"/>
    <w:rsid w:val="00976E32"/>
    <w:rsid w:val="009809E9"/>
    <w:rsid w:val="009825DD"/>
    <w:rsid w:val="00986491"/>
    <w:rsid w:val="0098715A"/>
    <w:rsid w:val="00996579"/>
    <w:rsid w:val="009A0DF1"/>
    <w:rsid w:val="009A50C6"/>
    <w:rsid w:val="009A50EE"/>
    <w:rsid w:val="009A6613"/>
    <w:rsid w:val="009A6747"/>
    <w:rsid w:val="009B0AB8"/>
    <w:rsid w:val="009B0D74"/>
    <w:rsid w:val="009B318D"/>
    <w:rsid w:val="009C7919"/>
    <w:rsid w:val="009D06C9"/>
    <w:rsid w:val="009D1930"/>
    <w:rsid w:val="009D7D44"/>
    <w:rsid w:val="009E1D92"/>
    <w:rsid w:val="009F1211"/>
    <w:rsid w:val="009F1ADA"/>
    <w:rsid w:val="009F3C24"/>
    <w:rsid w:val="009F3E2A"/>
    <w:rsid w:val="00A059CD"/>
    <w:rsid w:val="00A067EF"/>
    <w:rsid w:val="00A07AA3"/>
    <w:rsid w:val="00A1443A"/>
    <w:rsid w:val="00A200BF"/>
    <w:rsid w:val="00A2121F"/>
    <w:rsid w:val="00A266AB"/>
    <w:rsid w:val="00A26FBD"/>
    <w:rsid w:val="00A36B37"/>
    <w:rsid w:val="00A375FC"/>
    <w:rsid w:val="00A40FCB"/>
    <w:rsid w:val="00A410B8"/>
    <w:rsid w:val="00A4131B"/>
    <w:rsid w:val="00A41AC2"/>
    <w:rsid w:val="00A441DC"/>
    <w:rsid w:val="00A45507"/>
    <w:rsid w:val="00A45E9B"/>
    <w:rsid w:val="00A461C6"/>
    <w:rsid w:val="00A47A32"/>
    <w:rsid w:val="00A510E2"/>
    <w:rsid w:val="00A51529"/>
    <w:rsid w:val="00A57A13"/>
    <w:rsid w:val="00A6441E"/>
    <w:rsid w:val="00A70F69"/>
    <w:rsid w:val="00A72BBA"/>
    <w:rsid w:val="00A74A7E"/>
    <w:rsid w:val="00A95B4B"/>
    <w:rsid w:val="00AB7950"/>
    <w:rsid w:val="00AC49FC"/>
    <w:rsid w:val="00AD3CEB"/>
    <w:rsid w:val="00AE0AB7"/>
    <w:rsid w:val="00AE2993"/>
    <w:rsid w:val="00AE62F8"/>
    <w:rsid w:val="00AE695C"/>
    <w:rsid w:val="00AF084A"/>
    <w:rsid w:val="00B00C72"/>
    <w:rsid w:val="00B02767"/>
    <w:rsid w:val="00B05945"/>
    <w:rsid w:val="00B06195"/>
    <w:rsid w:val="00B12C6D"/>
    <w:rsid w:val="00B13BC2"/>
    <w:rsid w:val="00B1463F"/>
    <w:rsid w:val="00B15FDF"/>
    <w:rsid w:val="00B2513D"/>
    <w:rsid w:val="00B2707C"/>
    <w:rsid w:val="00B3510A"/>
    <w:rsid w:val="00B35AA4"/>
    <w:rsid w:val="00B362A4"/>
    <w:rsid w:val="00B412B4"/>
    <w:rsid w:val="00B462E5"/>
    <w:rsid w:val="00B51F1B"/>
    <w:rsid w:val="00B527EA"/>
    <w:rsid w:val="00B53884"/>
    <w:rsid w:val="00B54DA0"/>
    <w:rsid w:val="00B56A3D"/>
    <w:rsid w:val="00B57347"/>
    <w:rsid w:val="00B62770"/>
    <w:rsid w:val="00B72BA5"/>
    <w:rsid w:val="00B73E3D"/>
    <w:rsid w:val="00B74292"/>
    <w:rsid w:val="00B81B3C"/>
    <w:rsid w:val="00B8551B"/>
    <w:rsid w:val="00B85ACB"/>
    <w:rsid w:val="00B85E9A"/>
    <w:rsid w:val="00B863A4"/>
    <w:rsid w:val="00B879FC"/>
    <w:rsid w:val="00B94507"/>
    <w:rsid w:val="00B953DD"/>
    <w:rsid w:val="00BA0199"/>
    <w:rsid w:val="00BA08C0"/>
    <w:rsid w:val="00BA40BE"/>
    <w:rsid w:val="00BB3A26"/>
    <w:rsid w:val="00BB3F79"/>
    <w:rsid w:val="00BC213B"/>
    <w:rsid w:val="00BC6148"/>
    <w:rsid w:val="00BC6C4D"/>
    <w:rsid w:val="00BD07B0"/>
    <w:rsid w:val="00BD0DF6"/>
    <w:rsid w:val="00BD1906"/>
    <w:rsid w:val="00BD2445"/>
    <w:rsid w:val="00BD245D"/>
    <w:rsid w:val="00BD3393"/>
    <w:rsid w:val="00BD420C"/>
    <w:rsid w:val="00BD48A1"/>
    <w:rsid w:val="00BD57C1"/>
    <w:rsid w:val="00BD665A"/>
    <w:rsid w:val="00BE033F"/>
    <w:rsid w:val="00BE5DBF"/>
    <w:rsid w:val="00C00762"/>
    <w:rsid w:val="00C023E1"/>
    <w:rsid w:val="00C061D9"/>
    <w:rsid w:val="00C06488"/>
    <w:rsid w:val="00C11209"/>
    <w:rsid w:val="00C12883"/>
    <w:rsid w:val="00C249FD"/>
    <w:rsid w:val="00C341D8"/>
    <w:rsid w:val="00C34BA8"/>
    <w:rsid w:val="00C402E3"/>
    <w:rsid w:val="00C47269"/>
    <w:rsid w:val="00C47510"/>
    <w:rsid w:val="00C53337"/>
    <w:rsid w:val="00C54154"/>
    <w:rsid w:val="00C56568"/>
    <w:rsid w:val="00C56F4E"/>
    <w:rsid w:val="00C64C73"/>
    <w:rsid w:val="00C6609A"/>
    <w:rsid w:val="00C746BF"/>
    <w:rsid w:val="00C77D78"/>
    <w:rsid w:val="00C80A68"/>
    <w:rsid w:val="00C80A98"/>
    <w:rsid w:val="00C816FB"/>
    <w:rsid w:val="00C8265F"/>
    <w:rsid w:val="00C91AE7"/>
    <w:rsid w:val="00C91C84"/>
    <w:rsid w:val="00C948C1"/>
    <w:rsid w:val="00C96EF5"/>
    <w:rsid w:val="00CA08E2"/>
    <w:rsid w:val="00CA1688"/>
    <w:rsid w:val="00CA2679"/>
    <w:rsid w:val="00CA7499"/>
    <w:rsid w:val="00CB2C4D"/>
    <w:rsid w:val="00CC5DBA"/>
    <w:rsid w:val="00CC6A9C"/>
    <w:rsid w:val="00CC70E6"/>
    <w:rsid w:val="00CC7F98"/>
    <w:rsid w:val="00CD1D54"/>
    <w:rsid w:val="00CD5F49"/>
    <w:rsid w:val="00CE1467"/>
    <w:rsid w:val="00CF0D18"/>
    <w:rsid w:val="00D05BC1"/>
    <w:rsid w:val="00D06025"/>
    <w:rsid w:val="00D0768B"/>
    <w:rsid w:val="00D10BBB"/>
    <w:rsid w:val="00D10FF3"/>
    <w:rsid w:val="00D259D2"/>
    <w:rsid w:val="00D304BD"/>
    <w:rsid w:val="00D33E82"/>
    <w:rsid w:val="00D36FEA"/>
    <w:rsid w:val="00D42CA0"/>
    <w:rsid w:val="00D432F0"/>
    <w:rsid w:val="00D55AD1"/>
    <w:rsid w:val="00D57BC8"/>
    <w:rsid w:val="00D60EE0"/>
    <w:rsid w:val="00D61B94"/>
    <w:rsid w:val="00D62709"/>
    <w:rsid w:val="00D63630"/>
    <w:rsid w:val="00D65665"/>
    <w:rsid w:val="00D67358"/>
    <w:rsid w:val="00D7039B"/>
    <w:rsid w:val="00D725A5"/>
    <w:rsid w:val="00D8026C"/>
    <w:rsid w:val="00D84790"/>
    <w:rsid w:val="00D86719"/>
    <w:rsid w:val="00D9159F"/>
    <w:rsid w:val="00DA0D97"/>
    <w:rsid w:val="00DA16D9"/>
    <w:rsid w:val="00DA3584"/>
    <w:rsid w:val="00DA7E02"/>
    <w:rsid w:val="00DB0284"/>
    <w:rsid w:val="00DB632A"/>
    <w:rsid w:val="00DB75E7"/>
    <w:rsid w:val="00DD25C3"/>
    <w:rsid w:val="00DD43F2"/>
    <w:rsid w:val="00DD7275"/>
    <w:rsid w:val="00DE3222"/>
    <w:rsid w:val="00DE3EBB"/>
    <w:rsid w:val="00DE40E3"/>
    <w:rsid w:val="00DE6F39"/>
    <w:rsid w:val="00DF0052"/>
    <w:rsid w:val="00DF120D"/>
    <w:rsid w:val="00DF2849"/>
    <w:rsid w:val="00E00040"/>
    <w:rsid w:val="00E01272"/>
    <w:rsid w:val="00E03025"/>
    <w:rsid w:val="00E0326F"/>
    <w:rsid w:val="00E03447"/>
    <w:rsid w:val="00E03B99"/>
    <w:rsid w:val="00E0769D"/>
    <w:rsid w:val="00E12A79"/>
    <w:rsid w:val="00E138E6"/>
    <w:rsid w:val="00E20CE0"/>
    <w:rsid w:val="00E20F47"/>
    <w:rsid w:val="00E325DD"/>
    <w:rsid w:val="00E32A17"/>
    <w:rsid w:val="00E34FF5"/>
    <w:rsid w:val="00E35EC3"/>
    <w:rsid w:val="00E36427"/>
    <w:rsid w:val="00E43BDD"/>
    <w:rsid w:val="00E45139"/>
    <w:rsid w:val="00E465F6"/>
    <w:rsid w:val="00E46F02"/>
    <w:rsid w:val="00E516E8"/>
    <w:rsid w:val="00E5210E"/>
    <w:rsid w:val="00E552B8"/>
    <w:rsid w:val="00E56E1B"/>
    <w:rsid w:val="00E6330F"/>
    <w:rsid w:val="00E64020"/>
    <w:rsid w:val="00E72A56"/>
    <w:rsid w:val="00E72E9F"/>
    <w:rsid w:val="00E732A6"/>
    <w:rsid w:val="00E75888"/>
    <w:rsid w:val="00E76AF6"/>
    <w:rsid w:val="00E80F8D"/>
    <w:rsid w:val="00E873CF"/>
    <w:rsid w:val="00E943EC"/>
    <w:rsid w:val="00E96213"/>
    <w:rsid w:val="00EA4A7F"/>
    <w:rsid w:val="00EA5950"/>
    <w:rsid w:val="00EB1826"/>
    <w:rsid w:val="00EB5C92"/>
    <w:rsid w:val="00EB69D2"/>
    <w:rsid w:val="00EC0059"/>
    <w:rsid w:val="00EC424A"/>
    <w:rsid w:val="00EC6164"/>
    <w:rsid w:val="00EC64F1"/>
    <w:rsid w:val="00ED1A0F"/>
    <w:rsid w:val="00ED2589"/>
    <w:rsid w:val="00ED3357"/>
    <w:rsid w:val="00EE03F8"/>
    <w:rsid w:val="00EE146C"/>
    <w:rsid w:val="00EE20E4"/>
    <w:rsid w:val="00EE6AB8"/>
    <w:rsid w:val="00EE763B"/>
    <w:rsid w:val="00EF12A8"/>
    <w:rsid w:val="00EF23E9"/>
    <w:rsid w:val="00F11B42"/>
    <w:rsid w:val="00F14F28"/>
    <w:rsid w:val="00F24415"/>
    <w:rsid w:val="00F2736E"/>
    <w:rsid w:val="00F3266F"/>
    <w:rsid w:val="00F4298B"/>
    <w:rsid w:val="00F45045"/>
    <w:rsid w:val="00F52E5E"/>
    <w:rsid w:val="00F55BD9"/>
    <w:rsid w:val="00F665E2"/>
    <w:rsid w:val="00F66BA3"/>
    <w:rsid w:val="00F67494"/>
    <w:rsid w:val="00F67FA8"/>
    <w:rsid w:val="00F825EA"/>
    <w:rsid w:val="00F8279F"/>
    <w:rsid w:val="00F856B0"/>
    <w:rsid w:val="00F85E97"/>
    <w:rsid w:val="00F92B36"/>
    <w:rsid w:val="00F9484C"/>
    <w:rsid w:val="00F954FC"/>
    <w:rsid w:val="00F95E0F"/>
    <w:rsid w:val="00F96917"/>
    <w:rsid w:val="00F96925"/>
    <w:rsid w:val="00F97E45"/>
    <w:rsid w:val="00FA0806"/>
    <w:rsid w:val="00FA176E"/>
    <w:rsid w:val="00FA4301"/>
    <w:rsid w:val="00FA7082"/>
    <w:rsid w:val="00FB20A6"/>
    <w:rsid w:val="00FB5AB2"/>
    <w:rsid w:val="00FB6A07"/>
    <w:rsid w:val="00FB6F68"/>
    <w:rsid w:val="00FB78AA"/>
    <w:rsid w:val="00FB7DCD"/>
    <w:rsid w:val="00FC04F4"/>
    <w:rsid w:val="00FC2B04"/>
    <w:rsid w:val="00FC4F77"/>
    <w:rsid w:val="00FC65E1"/>
    <w:rsid w:val="00FC68DC"/>
    <w:rsid w:val="00FC6CAB"/>
    <w:rsid w:val="00FD10A8"/>
    <w:rsid w:val="00FD147C"/>
    <w:rsid w:val="00FD575B"/>
    <w:rsid w:val="00FD7894"/>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32C1B"/>
  <w15:docId w15:val="{A48BD3CF-5E66-4D63-B957-A5694170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2883"/>
    <w:rPr>
      <w:rFonts w:ascii="Times New Roman" w:eastAsia="SimSun" w:hAnsi="Times New Roman" w:cs="Times New Roman"/>
      <w:kern w:val="0"/>
      <w:sz w:val="20"/>
      <w:szCs w:val="20"/>
      <w:lang w:val="en-GB" w:eastAsia="en-US"/>
    </w:rPr>
  </w:style>
  <w:style w:type="paragraph" w:styleId="1">
    <w:name w:val="heading 1"/>
    <w:basedOn w:val="a0"/>
    <w:next w:val="a0"/>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0"/>
    <w:next w:val="a0"/>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paragraph" w:styleId="3">
    <w:name w:val="heading 3"/>
    <w:basedOn w:val="a0"/>
    <w:next w:val="a0"/>
    <w:link w:val="30"/>
    <w:uiPriority w:val="9"/>
    <w:unhideWhenUsed/>
    <w:qFormat/>
    <w:rsid w:val="00603D77"/>
    <w:pPr>
      <w:keepNext/>
      <w:ind w:leftChars="400" w:left="400"/>
      <w:outlineLvl w:val="2"/>
    </w:pPr>
    <w:rPr>
      <w:rFonts w:asciiTheme="majorHAnsi" w:eastAsiaTheme="majorEastAsia" w:hAnsiTheme="majorHAnsi" w:cstheme="majorBidi"/>
    </w:rPr>
  </w:style>
  <w:style w:type="paragraph" w:styleId="40">
    <w:name w:val="heading 4"/>
    <w:basedOn w:val="a0"/>
    <w:next w:val="a0"/>
    <w:link w:val="41"/>
    <w:uiPriority w:val="9"/>
    <w:unhideWhenUsed/>
    <w:qFormat/>
    <w:rsid w:val="008274F5"/>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4">
    <w:name w:val="首标题"/>
    <w:rsid w:val="00DD43F2"/>
    <w:rPr>
      <w:rFonts w:ascii="Arial" w:eastAsia="SimSun" w:hAnsi="Arial"/>
      <w:sz w:val="24"/>
      <w:lang w:val="en-US" w:eastAsia="zh-CN" w:bidi="ar-SA"/>
    </w:rPr>
  </w:style>
  <w:style w:type="paragraph" w:customStyle="1" w:styleId="4">
    <w:name w:val="标题4"/>
    <w:basedOn w:val="a0"/>
    <w:rsid w:val="00DD43F2"/>
    <w:pPr>
      <w:numPr>
        <w:numId w:val="1"/>
      </w:numPr>
      <w:spacing w:after="180"/>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D43F2"/>
    <w:pPr>
      <w:widowControl w:val="0"/>
    </w:pPr>
    <w:rPr>
      <w:rFonts w:ascii="Arial" w:eastAsia="ＭＳ 明朝" w:hAnsi="Arial" w:cs="Times New Roman"/>
      <w:b/>
      <w:noProof/>
      <w:kern w:val="0"/>
      <w:sz w:val="18"/>
      <w:szCs w:val="20"/>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5"/>
    <w:rsid w:val="00DD43F2"/>
    <w:rPr>
      <w:rFonts w:ascii="Arial" w:eastAsia="ＭＳ 明朝" w:hAnsi="Arial" w:cs="Times New Roman"/>
      <w:b/>
      <w:noProof/>
      <w:kern w:val="0"/>
      <w:sz w:val="18"/>
      <w:szCs w:val="20"/>
      <w:lang w:val="en-GB" w:eastAsia="en-US"/>
    </w:rPr>
  </w:style>
  <w:style w:type="character" w:customStyle="1" w:styleId="10">
    <w:name w:val="見出し 1 (文字)"/>
    <w:basedOn w:val="a1"/>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1"/>
    <w:link w:val="2"/>
    <w:uiPriority w:val="9"/>
    <w:rsid w:val="00551442"/>
    <w:rPr>
      <w:rFonts w:ascii="Arial" w:eastAsia="Arial" w:hAnsiTheme="majorHAnsi" w:cstheme="majorBidi"/>
      <w:kern w:val="0"/>
      <w:sz w:val="28"/>
      <w:szCs w:val="20"/>
      <w:lang w:val="en-GB"/>
    </w:rPr>
  </w:style>
  <w:style w:type="paragraph" w:styleId="a7">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0"/>
    <w:link w:val="a8"/>
    <w:uiPriority w:val="34"/>
    <w:qFormat/>
    <w:rsid w:val="00640884"/>
    <w:pPr>
      <w:ind w:leftChars="400" w:left="840"/>
    </w:pPr>
  </w:style>
  <w:style w:type="table" w:styleId="a9">
    <w:name w:val="Table Grid"/>
    <w:basedOn w:val="a2"/>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uiPriority w:val="99"/>
    <w:unhideWhenUsed/>
    <w:rsid w:val="00585EE3"/>
    <w:pPr>
      <w:tabs>
        <w:tab w:val="center" w:pos="4252"/>
        <w:tab w:val="right" w:pos="8504"/>
      </w:tabs>
      <w:snapToGrid w:val="0"/>
    </w:pPr>
  </w:style>
  <w:style w:type="character" w:customStyle="1" w:styleId="ab">
    <w:name w:val="フッター (文字)"/>
    <w:basedOn w:val="a1"/>
    <w:link w:val="aa"/>
    <w:uiPriority w:val="99"/>
    <w:rsid w:val="00585EE3"/>
    <w:rPr>
      <w:rFonts w:ascii="Times New Roman" w:eastAsia="SimSun" w:hAnsi="Times New Roman" w:cs="Times New Roman"/>
      <w:kern w:val="0"/>
      <w:sz w:val="20"/>
      <w:szCs w:val="20"/>
      <w:lang w:val="en-GB" w:eastAsia="en-US"/>
    </w:rPr>
  </w:style>
  <w:style w:type="paragraph" w:styleId="ac">
    <w:name w:val="Balloon Text"/>
    <w:basedOn w:val="a0"/>
    <w:link w:val="ad"/>
    <w:uiPriority w:val="99"/>
    <w:semiHidden/>
    <w:unhideWhenUsed/>
    <w:rsid w:val="003D6D00"/>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3D6D00"/>
    <w:rPr>
      <w:rFonts w:asciiTheme="majorHAnsi" w:eastAsiaTheme="majorEastAsia" w:hAnsiTheme="majorHAnsi" w:cstheme="majorBidi"/>
      <w:kern w:val="0"/>
      <w:sz w:val="18"/>
      <w:szCs w:val="18"/>
      <w:lang w:val="en-GB" w:eastAsia="en-US"/>
    </w:rPr>
  </w:style>
  <w:style w:type="character" w:styleId="ae">
    <w:name w:val="annotation reference"/>
    <w:basedOn w:val="a1"/>
    <w:uiPriority w:val="99"/>
    <w:semiHidden/>
    <w:unhideWhenUsed/>
    <w:rsid w:val="002A6114"/>
    <w:rPr>
      <w:sz w:val="18"/>
      <w:szCs w:val="18"/>
    </w:rPr>
  </w:style>
  <w:style w:type="paragraph" w:styleId="af">
    <w:name w:val="annotation text"/>
    <w:basedOn w:val="a0"/>
    <w:link w:val="af0"/>
    <w:uiPriority w:val="99"/>
    <w:semiHidden/>
    <w:unhideWhenUsed/>
    <w:rsid w:val="002A6114"/>
  </w:style>
  <w:style w:type="character" w:customStyle="1" w:styleId="af0">
    <w:name w:val="コメント文字列 (文字)"/>
    <w:basedOn w:val="a1"/>
    <w:link w:val="af"/>
    <w:uiPriority w:val="99"/>
    <w:semiHidden/>
    <w:rsid w:val="002A6114"/>
    <w:rPr>
      <w:rFonts w:ascii="Times New Roman" w:eastAsia="SimSu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2A6114"/>
    <w:rPr>
      <w:b/>
      <w:bCs/>
    </w:rPr>
  </w:style>
  <w:style w:type="character" w:customStyle="1" w:styleId="af2">
    <w:name w:val="コメント内容 (文字)"/>
    <w:basedOn w:val="af0"/>
    <w:link w:val="af1"/>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1"/>
    <w:link w:val="3"/>
    <w:uiPriority w:val="9"/>
    <w:rsid w:val="00603D77"/>
    <w:rPr>
      <w:rFonts w:asciiTheme="majorHAnsi" w:eastAsiaTheme="majorEastAsia" w:hAnsiTheme="majorHAnsi" w:cstheme="majorBidi"/>
      <w:kern w:val="0"/>
      <w:sz w:val="20"/>
      <w:szCs w:val="20"/>
      <w:lang w:val="en-GB" w:eastAsia="en-US"/>
    </w:rPr>
  </w:style>
  <w:style w:type="paragraph" w:customStyle="1" w:styleId="TAH">
    <w:name w:val="TAH"/>
    <w:basedOn w:val="a0"/>
    <w:link w:val="TAHCar"/>
    <w:qFormat/>
    <w:rsid w:val="00C948C1"/>
    <w:pPr>
      <w:keepNext/>
      <w:keepLines/>
      <w:jc w:val="center"/>
    </w:pPr>
    <w:rPr>
      <w:rFonts w:ascii="Arial" w:eastAsiaTheme="minorEastAsia" w:hAnsi="Arial"/>
      <w:b/>
      <w:sz w:val="18"/>
    </w:rPr>
  </w:style>
  <w:style w:type="paragraph" w:customStyle="1" w:styleId="TH">
    <w:name w:val="TH"/>
    <w:basedOn w:val="a0"/>
    <w:link w:val="THChar"/>
    <w:qFormat/>
    <w:rsid w:val="00C948C1"/>
    <w:pPr>
      <w:keepNext/>
      <w:keepLines/>
      <w:spacing w:before="60" w:after="180"/>
      <w:jc w:val="center"/>
    </w:pPr>
    <w:rPr>
      <w:rFonts w:ascii="Arial" w:eastAsiaTheme="minorEastAsia" w:hAnsi="Arial"/>
      <w:b/>
    </w:rPr>
  </w:style>
  <w:style w:type="paragraph" w:customStyle="1" w:styleId="TAL">
    <w:name w:val="TAL"/>
    <w:basedOn w:val="a0"/>
    <w:link w:val="TALCar"/>
    <w:qFormat/>
    <w:rsid w:val="00C948C1"/>
    <w:pPr>
      <w:keepNext/>
      <w:keepLines/>
    </w:pPr>
    <w:rPr>
      <w:rFonts w:ascii="Arial" w:eastAsiaTheme="minorEastAsia" w:hAnsi="Arial"/>
      <w:sz w:val="18"/>
    </w:rPr>
  </w:style>
  <w:style w:type="character" w:customStyle="1" w:styleId="THChar">
    <w:name w:val="TH Char"/>
    <w:link w:val="TH"/>
    <w:qFormat/>
    <w:rsid w:val="00C948C1"/>
    <w:rPr>
      <w:rFonts w:ascii="Arial" w:hAnsi="Arial" w:cs="Times New Roman"/>
      <w:b/>
      <w:kern w:val="0"/>
      <w:sz w:val="20"/>
      <w:szCs w:val="20"/>
      <w:lang w:val="en-GB" w:eastAsia="en-US"/>
    </w:rPr>
  </w:style>
  <w:style w:type="character" w:customStyle="1" w:styleId="TAHCar">
    <w:name w:val="TAH Car"/>
    <w:link w:val="TAH"/>
    <w:qFormat/>
    <w:rsid w:val="00C948C1"/>
    <w:rPr>
      <w:rFonts w:ascii="Arial" w:hAnsi="Arial" w:cs="Times New Roman"/>
      <w:b/>
      <w:kern w:val="0"/>
      <w:sz w:val="18"/>
      <w:szCs w:val="20"/>
      <w:lang w:val="en-GB" w:eastAsia="en-US"/>
    </w:rPr>
  </w:style>
  <w:style w:type="character" w:customStyle="1" w:styleId="TALCar">
    <w:name w:val="TAL Car"/>
    <w:link w:val="TAL"/>
    <w:qFormat/>
    <w:rsid w:val="00C948C1"/>
    <w:rPr>
      <w:rFonts w:ascii="Arial" w:hAnsi="Arial" w:cs="Times New Roman"/>
      <w:kern w:val="0"/>
      <w:sz w:val="18"/>
      <w:szCs w:val="20"/>
      <w:lang w:val="en-GB" w:eastAsia="en-US"/>
    </w:rPr>
  </w:style>
  <w:style w:type="paragraph" w:styleId="Web">
    <w:name w:val="Normal (Web)"/>
    <w:basedOn w:val="a0"/>
    <w:uiPriority w:val="99"/>
    <w:semiHidden/>
    <w:unhideWhenUsed/>
    <w:rsid w:val="008A7E7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C">
    <w:name w:val="TAC"/>
    <w:basedOn w:val="TAL"/>
    <w:link w:val="TACChar"/>
    <w:qFormat/>
    <w:rsid w:val="00D10FF3"/>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D10FF3"/>
    <w:rPr>
      <w:rFonts w:ascii="Arial" w:eastAsia="SimSun" w:hAnsi="Arial" w:cs="Times New Roman"/>
      <w:kern w:val="0"/>
      <w:sz w:val="18"/>
      <w:szCs w:val="20"/>
      <w:lang w:val="en-GB" w:eastAsia="en-US"/>
    </w:rPr>
  </w:style>
  <w:style w:type="character" w:customStyle="1" w:styleId="41">
    <w:name w:val="見出し 4 (文字)"/>
    <w:basedOn w:val="a1"/>
    <w:link w:val="40"/>
    <w:uiPriority w:val="9"/>
    <w:rsid w:val="008274F5"/>
    <w:rPr>
      <w:rFonts w:ascii="Times New Roman" w:eastAsia="SimSun" w:hAnsi="Times New Roman" w:cs="Times New Roman"/>
      <w:b/>
      <w:bCs/>
      <w:kern w:val="0"/>
      <w:sz w:val="20"/>
      <w:szCs w:val="20"/>
      <w:lang w:val="en-GB" w:eastAsia="en-US"/>
    </w:rPr>
  </w:style>
  <w:style w:type="paragraph" w:styleId="21">
    <w:name w:val="List Bullet 2"/>
    <w:basedOn w:val="a"/>
    <w:link w:val="22"/>
    <w:rsid w:val="00C54154"/>
    <w:pPr>
      <w:numPr>
        <w:numId w:val="0"/>
      </w:numPr>
      <w:spacing w:after="180"/>
      <w:ind w:left="851" w:hanging="284"/>
      <w:contextualSpacing w:val="0"/>
    </w:pPr>
  </w:style>
  <w:style w:type="paragraph" w:customStyle="1" w:styleId="TAN">
    <w:name w:val="TAN"/>
    <w:basedOn w:val="TAL"/>
    <w:link w:val="TANChar"/>
    <w:qFormat/>
    <w:rsid w:val="00C54154"/>
    <w:pPr>
      <w:ind w:left="851" w:hanging="851"/>
    </w:pPr>
    <w:rPr>
      <w:rFonts w:eastAsia="SimSun"/>
    </w:rPr>
  </w:style>
  <w:style w:type="character" w:customStyle="1" w:styleId="TANChar">
    <w:name w:val="TAN Char"/>
    <w:link w:val="TAN"/>
    <w:qFormat/>
    <w:rsid w:val="00C54154"/>
    <w:rPr>
      <w:rFonts w:ascii="Arial" w:eastAsia="SimSun" w:hAnsi="Arial" w:cs="Times New Roman"/>
      <w:kern w:val="0"/>
      <w:sz w:val="18"/>
      <w:szCs w:val="20"/>
      <w:lang w:val="en-GB" w:eastAsia="en-US"/>
    </w:rPr>
  </w:style>
  <w:style w:type="character" w:customStyle="1" w:styleId="TALChar">
    <w:name w:val="TAL Char"/>
    <w:locked/>
    <w:rsid w:val="00C54154"/>
    <w:rPr>
      <w:rFonts w:ascii="Arial" w:hAnsi="Arial" w:cs="Arial"/>
      <w:sz w:val="18"/>
      <w:lang w:val="en-GB"/>
    </w:rPr>
  </w:style>
  <w:style w:type="character" w:customStyle="1" w:styleId="22">
    <w:name w:val="箇条書き 2 (文字)"/>
    <w:link w:val="21"/>
    <w:rsid w:val="00C54154"/>
    <w:rPr>
      <w:rFonts w:ascii="Times New Roman" w:eastAsia="SimSun" w:hAnsi="Times New Roman" w:cs="Times New Roman"/>
      <w:kern w:val="0"/>
      <w:sz w:val="20"/>
      <w:szCs w:val="20"/>
      <w:lang w:val="en-GB" w:eastAsia="en-US"/>
    </w:rPr>
  </w:style>
  <w:style w:type="paragraph" w:styleId="a">
    <w:name w:val="List Bullet"/>
    <w:basedOn w:val="a0"/>
    <w:uiPriority w:val="99"/>
    <w:semiHidden/>
    <w:unhideWhenUsed/>
    <w:rsid w:val="00C54154"/>
    <w:pPr>
      <w:numPr>
        <w:numId w:val="22"/>
      </w:numPr>
      <w:contextualSpacing/>
    </w:pPr>
  </w:style>
  <w:style w:type="character" w:customStyle="1" w:styleId="a8">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7"/>
    <w:uiPriority w:val="34"/>
    <w:qFormat/>
    <w:locked/>
    <w:rsid w:val="004404FA"/>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34500346">
      <w:bodyDiv w:val="1"/>
      <w:marLeft w:val="0"/>
      <w:marRight w:val="0"/>
      <w:marTop w:val="0"/>
      <w:marBottom w:val="0"/>
      <w:divBdr>
        <w:top w:val="none" w:sz="0" w:space="0" w:color="auto"/>
        <w:left w:val="none" w:sz="0" w:space="0" w:color="auto"/>
        <w:bottom w:val="none" w:sz="0" w:space="0" w:color="auto"/>
        <w:right w:val="none" w:sz="0" w:space="0" w:color="auto"/>
      </w:divBdr>
    </w:div>
    <w:div w:id="92675911">
      <w:bodyDiv w:val="1"/>
      <w:marLeft w:val="0"/>
      <w:marRight w:val="0"/>
      <w:marTop w:val="0"/>
      <w:marBottom w:val="0"/>
      <w:divBdr>
        <w:top w:val="none" w:sz="0" w:space="0" w:color="auto"/>
        <w:left w:val="none" w:sz="0" w:space="0" w:color="auto"/>
        <w:bottom w:val="none" w:sz="0" w:space="0" w:color="auto"/>
        <w:right w:val="none" w:sz="0" w:space="0" w:color="auto"/>
      </w:divBdr>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472337713">
      <w:bodyDiv w:val="1"/>
      <w:marLeft w:val="0"/>
      <w:marRight w:val="0"/>
      <w:marTop w:val="0"/>
      <w:marBottom w:val="0"/>
      <w:divBdr>
        <w:top w:val="none" w:sz="0" w:space="0" w:color="auto"/>
        <w:left w:val="none" w:sz="0" w:space="0" w:color="auto"/>
        <w:bottom w:val="none" w:sz="0" w:space="0" w:color="auto"/>
        <w:right w:val="none" w:sz="0" w:space="0" w:color="auto"/>
      </w:divBdr>
    </w:div>
    <w:div w:id="785271191">
      <w:bodyDiv w:val="1"/>
      <w:marLeft w:val="0"/>
      <w:marRight w:val="0"/>
      <w:marTop w:val="0"/>
      <w:marBottom w:val="0"/>
      <w:divBdr>
        <w:top w:val="none" w:sz="0" w:space="0" w:color="auto"/>
        <w:left w:val="none" w:sz="0" w:space="0" w:color="auto"/>
        <w:bottom w:val="none" w:sz="0" w:space="0" w:color="auto"/>
        <w:right w:val="none" w:sz="0" w:space="0" w:color="auto"/>
      </w:divBdr>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194267029">
      <w:bodyDiv w:val="1"/>
      <w:marLeft w:val="0"/>
      <w:marRight w:val="0"/>
      <w:marTop w:val="0"/>
      <w:marBottom w:val="0"/>
      <w:divBdr>
        <w:top w:val="none" w:sz="0" w:space="0" w:color="auto"/>
        <w:left w:val="none" w:sz="0" w:space="0" w:color="auto"/>
        <w:bottom w:val="none" w:sz="0" w:space="0" w:color="auto"/>
        <w:right w:val="none" w:sz="0" w:space="0" w:color="auto"/>
      </w:divBdr>
    </w:div>
    <w:div w:id="1297447525">
      <w:bodyDiv w:val="1"/>
      <w:marLeft w:val="0"/>
      <w:marRight w:val="0"/>
      <w:marTop w:val="0"/>
      <w:marBottom w:val="0"/>
      <w:divBdr>
        <w:top w:val="none" w:sz="0" w:space="0" w:color="auto"/>
        <w:left w:val="none" w:sz="0" w:space="0" w:color="auto"/>
        <w:bottom w:val="none" w:sz="0" w:space="0" w:color="auto"/>
        <w:right w:val="none" w:sz="0" w:space="0" w:color="auto"/>
      </w:divBdr>
    </w:div>
    <w:div w:id="1345664202">
      <w:bodyDiv w:val="1"/>
      <w:marLeft w:val="0"/>
      <w:marRight w:val="0"/>
      <w:marTop w:val="0"/>
      <w:marBottom w:val="0"/>
      <w:divBdr>
        <w:top w:val="none" w:sz="0" w:space="0" w:color="auto"/>
        <w:left w:val="none" w:sz="0" w:space="0" w:color="auto"/>
        <w:bottom w:val="none" w:sz="0" w:space="0" w:color="auto"/>
        <w:right w:val="none" w:sz="0" w:space="0" w:color="auto"/>
      </w:divBdr>
    </w:div>
    <w:div w:id="1688368855">
      <w:bodyDiv w:val="1"/>
      <w:marLeft w:val="0"/>
      <w:marRight w:val="0"/>
      <w:marTop w:val="0"/>
      <w:marBottom w:val="0"/>
      <w:divBdr>
        <w:top w:val="none" w:sz="0" w:space="0" w:color="auto"/>
        <w:left w:val="none" w:sz="0" w:space="0" w:color="auto"/>
        <w:bottom w:val="none" w:sz="0" w:space="0" w:color="auto"/>
        <w:right w:val="none" w:sz="0" w:space="0" w:color="auto"/>
      </w:divBdr>
      <w:divsChild>
        <w:div w:id="2070298369">
          <w:marLeft w:val="1166"/>
          <w:marRight w:val="0"/>
          <w:marTop w:val="125"/>
          <w:marBottom w:val="0"/>
          <w:divBdr>
            <w:top w:val="none" w:sz="0" w:space="0" w:color="auto"/>
            <w:left w:val="none" w:sz="0" w:space="0" w:color="auto"/>
            <w:bottom w:val="none" w:sz="0" w:space="0" w:color="auto"/>
            <w:right w:val="none" w:sz="0" w:space="0" w:color="auto"/>
          </w:divBdr>
        </w:div>
        <w:div w:id="1910966749">
          <w:marLeft w:val="1166"/>
          <w:marRight w:val="0"/>
          <w:marTop w:val="125"/>
          <w:marBottom w:val="0"/>
          <w:divBdr>
            <w:top w:val="none" w:sz="0" w:space="0" w:color="auto"/>
            <w:left w:val="none" w:sz="0" w:space="0" w:color="auto"/>
            <w:bottom w:val="none" w:sz="0" w:space="0" w:color="auto"/>
            <w:right w:val="none" w:sz="0" w:space="0" w:color="auto"/>
          </w:divBdr>
        </w:div>
        <w:div w:id="547492915">
          <w:marLeft w:val="1166"/>
          <w:marRight w:val="0"/>
          <w:marTop w:val="125"/>
          <w:marBottom w:val="0"/>
          <w:divBdr>
            <w:top w:val="none" w:sz="0" w:space="0" w:color="auto"/>
            <w:left w:val="none" w:sz="0" w:space="0" w:color="auto"/>
            <w:bottom w:val="none" w:sz="0" w:space="0" w:color="auto"/>
            <w:right w:val="none" w:sz="0" w:space="0" w:color="auto"/>
          </w:divBdr>
        </w:div>
      </w:divsChild>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8966352">
      <w:bodyDiv w:val="1"/>
      <w:marLeft w:val="0"/>
      <w:marRight w:val="0"/>
      <w:marTop w:val="0"/>
      <w:marBottom w:val="0"/>
      <w:divBdr>
        <w:top w:val="none" w:sz="0" w:space="0" w:color="auto"/>
        <w:left w:val="none" w:sz="0" w:space="0" w:color="auto"/>
        <w:bottom w:val="none" w:sz="0" w:space="0" w:color="auto"/>
        <w:right w:val="none" w:sz="0" w:space="0" w:color="auto"/>
      </w:divBdr>
    </w:div>
    <w:div w:id="198634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0394E-E6B7-4509-8BA6-98384A328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1731</Words>
  <Characters>8951</Characters>
  <Application>Microsoft Office Word</Application>
  <DocSecurity>0</DocSecurity>
  <Lines>406</Lines>
  <Paragraphs>281</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移開部　小熊</cp:lastModifiedBy>
  <cp:revision>49</cp:revision>
  <dcterms:created xsi:type="dcterms:W3CDTF">2020-10-21T08:50:00Z</dcterms:created>
  <dcterms:modified xsi:type="dcterms:W3CDTF">2020-10-23T06:15:00Z</dcterms:modified>
</cp:coreProperties>
</file>